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7BE06">
      <w:pPr>
        <w:tabs>
          <w:tab w:val="left" w:pos="4241"/>
        </w:tabs>
        <w:ind w:left="222"/>
        <w:rPr>
          <w:rFonts w:ascii="Times New Roman" w:hAnsi="Times New Roman" w:eastAsia="宋体" w:cs="宋体"/>
          <w:w w:val="100"/>
          <w:sz w:val="20"/>
        </w:rPr>
      </w:pPr>
      <w:r>
        <w:rPr>
          <w:rFonts w:hint="eastAsia" w:ascii="Times New Roman" w:hAnsi="Times New Roman" w:eastAsia="宋体" w:cs="宋体"/>
          <w:w w:val="100"/>
          <w:sz w:val="20"/>
        </w:rPr>
        <w:tab/>
      </w:r>
      <w:r>
        <w:rPr>
          <w:rFonts w:ascii="Times New Roman" w:hAnsi="Times New Roman" w:eastAsia="宋体" w:cs="宋体"/>
          <w:w w:val="100"/>
          <w:position w:val="17"/>
          <w:sz w:val="20"/>
        </w:rPr>
        <w:pict>
          <v:shape id="docshape1" o:spid="_x0000_s2052" o:spt="202" type="#_x0000_t202" style="height:78.4pt;width:209.8pt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tbl>
                  <w:tblPr>
                    <w:tblStyle w:val="8"/>
                    <w:tblW w:w="0" w:type="auto"/>
                    <w:tblInd w:w="7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4"/>
                    <w:gridCol w:w="1897"/>
                  </w:tblGrid>
                  <w:tr w14:paraId="6EFA3043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3" w:hRule="atLeast"/>
                    </w:trPr>
                    <w:tc>
                      <w:tcPr>
                        <w:tcW w:w="2284" w:type="dxa"/>
                        <w:tcBorders>
                          <w:left w:val="nil"/>
                        </w:tcBorders>
                      </w:tcPr>
                      <w:p w14:paraId="2DAE7628">
                        <w:pPr>
                          <w:pStyle w:val="13"/>
                          <w:spacing w:before="3" w:line="340" w:lineRule="exact"/>
                          <w:ind w:left="191" w:right="174"/>
                          <w:rPr>
                            <w:rFonts w:ascii="Times New Roman" w:hAnsi="Times New Roman" w:eastAsia="宋体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 w:hAnsi="Times New Roman" w:eastAsia="宋体"/>
                            <w:b/>
                            <w:spacing w:val="45"/>
                            <w:w w:val="95"/>
                            <w:sz w:val="28"/>
                          </w:rPr>
                          <w:t>应急预案编号</w:t>
                        </w:r>
                      </w:p>
                    </w:tc>
                    <w:tc>
                      <w:tcPr>
                        <w:tcW w:w="1897" w:type="dxa"/>
                        <w:tcBorders>
                          <w:right w:val="nil"/>
                        </w:tcBorders>
                      </w:tcPr>
                      <w:p w14:paraId="18F7A178">
                        <w:pPr>
                          <w:pStyle w:val="13"/>
                          <w:spacing w:before="3" w:line="340" w:lineRule="exact"/>
                          <w:ind w:left="80" w:right="66"/>
                          <w:rPr>
                            <w:rFonts w:hint="default" w:ascii="Times New Roman" w:hAnsi="Times New Roman" w:eastAsia="宋体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宋体"/>
                            <w:sz w:val="28"/>
                            <w:lang w:val="en-US" w:eastAsia="zh-CN"/>
                          </w:rPr>
                          <w:t>WFCZ</w:t>
                        </w:r>
                        <w:r>
                          <w:rPr>
                            <w:rFonts w:ascii="Times New Roman" w:hAnsi="Times New Roman" w:eastAsia="宋体"/>
                            <w:sz w:val="28"/>
                          </w:rPr>
                          <w:t>-</w:t>
                        </w:r>
                        <w:r>
                          <w:rPr>
                            <w:rFonts w:hint="eastAsia" w:ascii="Times New Roman" w:hAnsi="Times New Roman" w:eastAsia="宋体"/>
                            <w:sz w:val="28"/>
                            <w:lang w:val="en-US" w:eastAsia="zh-CN"/>
                          </w:rPr>
                          <w:t>HJ</w:t>
                        </w:r>
                        <w:r>
                          <w:rPr>
                            <w:rFonts w:ascii="Times New Roman" w:hAnsi="Times New Roman" w:eastAsia="宋体"/>
                            <w:sz w:val="28"/>
                          </w:rPr>
                          <w:t>-</w:t>
                        </w:r>
                        <w:r>
                          <w:rPr>
                            <w:rFonts w:hint="eastAsia" w:ascii="Times New Roman" w:hAnsi="Times New Roman" w:eastAsia="宋体"/>
                            <w:sz w:val="28"/>
                            <w:lang w:val="en-US" w:eastAsia="zh-CN"/>
                          </w:rPr>
                          <w:t>2025-01</w:t>
                        </w:r>
                      </w:p>
                    </w:tc>
                  </w:tr>
                  <w:tr w14:paraId="570B730C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3" w:hRule="atLeast"/>
                    </w:trPr>
                    <w:tc>
                      <w:tcPr>
                        <w:tcW w:w="2284" w:type="dxa"/>
                        <w:tcBorders>
                          <w:left w:val="nil"/>
                        </w:tcBorders>
                      </w:tcPr>
                      <w:p w14:paraId="0F1A78F9">
                        <w:pPr>
                          <w:pStyle w:val="13"/>
                          <w:spacing w:before="3" w:line="340" w:lineRule="exact"/>
                          <w:ind w:left="191" w:right="173"/>
                          <w:rPr>
                            <w:rFonts w:ascii="Times New Roman" w:hAnsi="Times New Roman" w:eastAsia="宋体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 w:hAnsi="Times New Roman" w:eastAsia="宋体"/>
                            <w:b/>
                            <w:spacing w:val="45"/>
                            <w:w w:val="95"/>
                            <w:sz w:val="28"/>
                          </w:rPr>
                          <w:t>版本号</w:t>
                        </w:r>
                      </w:p>
                    </w:tc>
                    <w:tc>
                      <w:tcPr>
                        <w:tcW w:w="1897" w:type="dxa"/>
                        <w:tcBorders>
                          <w:right w:val="nil"/>
                        </w:tcBorders>
                      </w:tcPr>
                      <w:p w14:paraId="059F9B0A">
                        <w:pPr>
                          <w:pStyle w:val="13"/>
                          <w:spacing w:before="3" w:line="340" w:lineRule="exact"/>
                          <w:ind w:left="80" w:right="67"/>
                          <w:rPr>
                            <w:rFonts w:hint="eastAsia" w:ascii="Times New Roman" w:hAnsi="Times New Roman" w:eastAsia="宋体"/>
                            <w:sz w:val="28"/>
                            <w:lang w:eastAsia="zh-CN"/>
                          </w:rPr>
                        </w:pPr>
                        <w:r>
                          <w:rPr>
                            <w:rFonts w:ascii="Times New Roman" w:hAnsi="Times New Roman" w:eastAsia="宋体"/>
                            <w:w w:val="95"/>
                            <w:sz w:val="28"/>
                          </w:rPr>
                          <w:t>202</w:t>
                        </w:r>
                        <w:r>
                          <w:rPr>
                            <w:rFonts w:hint="eastAsia" w:ascii="Times New Roman" w:hAnsi="Times New Roman" w:eastAsia="宋体"/>
                            <w:w w:val="95"/>
                            <w:sz w:val="28"/>
                          </w:rPr>
                          <w:t>5</w:t>
                        </w:r>
                        <w:r>
                          <w:rPr>
                            <w:rFonts w:ascii="Times New Roman" w:hAnsi="Times New Roman" w:eastAsia="宋体"/>
                            <w:spacing w:val="-5"/>
                            <w:w w:val="95"/>
                            <w:sz w:val="28"/>
                          </w:rPr>
                          <w:t>年</w:t>
                        </w:r>
                        <w:r>
                          <w:rPr>
                            <w:rFonts w:hint="eastAsia" w:ascii="Times New Roman" w:hAnsi="Times New Roman" w:eastAsia="宋体"/>
                            <w:spacing w:val="-5"/>
                            <w:w w:val="95"/>
                            <w:sz w:val="28"/>
                            <w:lang w:val="en-US" w:eastAsia="zh-CN"/>
                          </w:rPr>
                          <w:t>修订</w:t>
                        </w:r>
                      </w:p>
                    </w:tc>
                  </w:tr>
                </w:tbl>
                <w:p w14:paraId="6D4977D6">
                  <w:pPr>
                    <w:pStyle w:val="3"/>
                    <w:rPr>
                      <w:rFonts w:ascii="Times New Roman" w:hAnsi="Times New Roman" w:eastAsia="宋体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7441AEA3">
      <w:pPr>
        <w:pStyle w:val="3"/>
        <w:rPr>
          <w:rFonts w:ascii="Times New Roman" w:hAnsi="Times New Roman" w:eastAsia="宋体" w:cs="宋体"/>
          <w:b w:val="0"/>
          <w:w w:val="100"/>
          <w:sz w:val="20"/>
        </w:rPr>
      </w:pPr>
    </w:p>
    <w:p w14:paraId="16D5A7D7">
      <w:pPr>
        <w:pStyle w:val="3"/>
        <w:rPr>
          <w:rFonts w:ascii="Times New Roman" w:hAnsi="Times New Roman" w:eastAsia="宋体" w:cs="宋体"/>
          <w:b w:val="0"/>
          <w:w w:val="100"/>
          <w:sz w:val="20"/>
        </w:rPr>
      </w:pPr>
    </w:p>
    <w:p w14:paraId="1D94AA11">
      <w:pPr>
        <w:pStyle w:val="3"/>
        <w:rPr>
          <w:rFonts w:ascii="Times New Roman" w:hAnsi="Times New Roman" w:eastAsia="宋体" w:cs="宋体"/>
          <w:b w:val="0"/>
          <w:w w:val="100"/>
          <w:sz w:val="20"/>
        </w:rPr>
      </w:pPr>
    </w:p>
    <w:p w14:paraId="6B4D022C">
      <w:pPr>
        <w:pStyle w:val="3"/>
        <w:rPr>
          <w:rFonts w:ascii="Times New Roman" w:hAnsi="Times New Roman" w:eastAsia="宋体" w:cs="宋体"/>
          <w:b w:val="0"/>
          <w:w w:val="100"/>
          <w:sz w:val="20"/>
        </w:rPr>
      </w:pPr>
    </w:p>
    <w:p w14:paraId="04595470">
      <w:pPr>
        <w:pStyle w:val="3"/>
        <w:rPr>
          <w:rFonts w:ascii="Times New Roman" w:hAnsi="Times New Roman" w:eastAsia="宋体" w:cs="宋体"/>
          <w:b w:val="0"/>
          <w:w w:val="100"/>
          <w:sz w:val="20"/>
        </w:rPr>
      </w:pPr>
    </w:p>
    <w:p w14:paraId="7209094D">
      <w:pPr>
        <w:pStyle w:val="3"/>
        <w:rPr>
          <w:rFonts w:ascii="Times New Roman" w:hAnsi="Times New Roman" w:eastAsia="宋体" w:cs="宋体"/>
          <w:b w:val="0"/>
          <w:w w:val="100"/>
          <w:sz w:val="20"/>
        </w:rPr>
      </w:pPr>
    </w:p>
    <w:p w14:paraId="5FB6CD26">
      <w:pPr>
        <w:pStyle w:val="3"/>
        <w:rPr>
          <w:rFonts w:ascii="Times New Roman" w:hAnsi="Times New Roman" w:eastAsia="宋体" w:cs="宋体"/>
          <w:b w:val="0"/>
          <w:w w:val="100"/>
          <w:sz w:val="20"/>
        </w:rPr>
      </w:pPr>
    </w:p>
    <w:p w14:paraId="02E92684">
      <w:pPr>
        <w:pStyle w:val="3"/>
        <w:rPr>
          <w:rFonts w:ascii="Times New Roman" w:hAnsi="Times New Roman" w:eastAsia="宋体" w:cs="宋体"/>
          <w:b w:val="0"/>
          <w:w w:val="100"/>
          <w:sz w:val="17"/>
        </w:rPr>
      </w:pPr>
    </w:p>
    <w:p w14:paraId="12BC79A6">
      <w:pPr>
        <w:spacing w:before="2"/>
        <w:jc w:val="center"/>
        <w:rPr>
          <w:rFonts w:hint="eastAsia" w:ascii="Times New Roman" w:hAnsi="Times New Roman" w:eastAsia="宋体" w:cs="宋体"/>
          <w:b/>
          <w:w w:val="100"/>
          <w:sz w:val="52"/>
        </w:rPr>
      </w:pPr>
      <w:r>
        <w:rPr>
          <w:rFonts w:hint="eastAsia" w:ascii="Times New Roman" w:hAnsi="Times New Roman" w:eastAsia="宋体" w:cs="宋体"/>
          <w:b/>
          <w:w w:val="100"/>
          <w:sz w:val="52"/>
        </w:rPr>
        <w:t>中节能（连云港）清洁技术发展</w:t>
      </w:r>
    </w:p>
    <w:p w14:paraId="0BA4FA03">
      <w:pPr>
        <w:spacing w:before="2"/>
        <w:jc w:val="center"/>
        <w:rPr>
          <w:rFonts w:ascii="Times New Roman" w:hAnsi="Times New Roman" w:eastAsia="宋体" w:cs="宋体"/>
          <w:b/>
          <w:w w:val="100"/>
          <w:sz w:val="43"/>
        </w:rPr>
      </w:pPr>
      <w:r>
        <w:rPr>
          <w:rFonts w:hint="eastAsia" w:ascii="Times New Roman" w:hAnsi="Times New Roman" w:eastAsia="宋体" w:cs="宋体"/>
          <w:b/>
          <w:w w:val="100"/>
          <w:sz w:val="52"/>
        </w:rPr>
        <w:t>有限公司</w:t>
      </w:r>
    </w:p>
    <w:p w14:paraId="5317ED7A">
      <w:pPr>
        <w:pStyle w:val="6"/>
        <w:rPr>
          <w:rFonts w:ascii="Times New Roman" w:hAnsi="Times New Roman" w:eastAsia="宋体" w:cs="宋体"/>
          <w:w w:val="100"/>
        </w:rPr>
      </w:pPr>
      <w:r>
        <w:rPr>
          <w:rFonts w:hint="eastAsia" w:ascii="Times New Roman" w:hAnsi="Times New Roman" w:eastAsia="宋体" w:cs="宋体"/>
          <w:w w:val="100"/>
          <w:lang w:val="en-US" w:eastAsia="zh-CN"/>
        </w:rPr>
        <w:t>突发环境事件应急预案</w:t>
      </w:r>
      <w:r>
        <w:rPr>
          <w:rFonts w:hint="eastAsia" w:ascii="Times New Roman" w:hAnsi="Times New Roman" w:eastAsia="宋体" w:cs="宋体"/>
          <w:w w:val="100"/>
        </w:rPr>
        <w:t>材料汇编</w:t>
      </w:r>
    </w:p>
    <w:p w14:paraId="57FE377D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7EB9368C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0B2ACB05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30965393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3B7359D8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56647CAD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2B562A01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09AE1C6B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4D033E3F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41BDA025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6BA3C95F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24B8ADDE">
      <w:pPr>
        <w:spacing w:before="12"/>
        <w:rPr>
          <w:rFonts w:ascii="Times New Roman" w:hAnsi="Times New Roman" w:eastAsia="宋体" w:cs="宋体"/>
          <w:b/>
          <w:w w:val="100"/>
        </w:rPr>
      </w:pPr>
    </w:p>
    <w:p w14:paraId="4EA38BE7">
      <w:pPr>
        <w:rPr>
          <w:rFonts w:ascii="Times New Roman" w:hAnsi="Times New Roman" w:eastAsia="宋体" w:cs="宋体"/>
          <w:b/>
          <w:w w:val="100"/>
          <w:sz w:val="72"/>
        </w:rPr>
      </w:pPr>
    </w:p>
    <w:p w14:paraId="733B006C">
      <w:pPr>
        <w:spacing w:before="6"/>
        <w:rPr>
          <w:rFonts w:ascii="Times New Roman" w:hAnsi="Times New Roman" w:eastAsia="宋体" w:cs="宋体"/>
          <w:b/>
          <w:w w:val="100"/>
          <w:sz w:val="59"/>
        </w:rPr>
      </w:pPr>
    </w:p>
    <w:p w14:paraId="398C1177">
      <w:pPr>
        <w:tabs>
          <w:tab w:val="left" w:pos="3429"/>
        </w:tabs>
        <w:jc w:val="center"/>
        <w:rPr>
          <w:rFonts w:ascii="Times New Roman" w:hAnsi="Times New Roman" w:eastAsia="宋体" w:cs="宋体"/>
          <w:spacing w:val="0"/>
          <w:w w:val="100"/>
          <w:sz w:val="28"/>
        </w:rPr>
      </w:pPr>
      <w:r>
        <w:rPr>
          <w:rFonts w:hint="eastAsia" w:ascii="Times New Roman" w:hAnsi="Times New Roman" w:eastAsia="宋体" w:cs="宋体"/>
          <w:spacing w:val="0"/>
          <w:w w:val="100"/>
          <w:sz w:val="28"/>
        </w:rPr>
        <w:t xml:space="preserve">2025 年 </w:t>
      </w:r>
      <w:r>
        <w:rPr>
          <w:rFonts w:hint="eastAsia" w:ascii="Times New Roman" w:hAnsi="Times New Roman" w:eastAsia="宋体" w:cs="宋体"/>
          <w:spacing w:val="0"/>
          <w:w w:val="100"/>
          <w:sz w:val="28"/>
          <w:lang w:val="en-US" w:eastAsia="zh-CN"/>
        </w:rPr>
        <w:t>11</w:t>
      </w:r>
      <w:r>
        <w:rPr>
          <w:rFonts w:hint="eastAsia" w:ascii="Times New Roman" w:hAnsi="Times New Roman" w:eastAsia="宋体" w:cs="宋体"/>
          <w:spacing w:val="0"/>
          <w:w w:val="100"/>
          <w:sz w:val="28"/>
        </w:rPr>
        <w:t>月发布</w:t>
      </w:r>
      <w:r>
        <w:rPr>
          <w:rFonts w:hint="eastAsia" w:ascii="Times New Roman" w:hAnsi="Times New Roman" w:eastAsia="宋体" w:cs="宋体"/>
          <w:spacing w:val="0"/>
          <w:w w:val="100"/>
          <w:sz w:val="28"/>
        </w:rPr>
        <w:tab/>
      </w:r>
      <w:r>
        <w:rPr>
          <w:rFonts w:hint="eastAsia" w:ascii="Times New Roman" w:hAnsi="Times New Roman" w:eastAsia="宋体" w:cs="宋体"/>
          <w:spacing w:val="0"/>
          <w:w w:val="100"/>
          <w:sz w:val="28"/>
        </w:rPr>
        <w:t xml:space="preserve">2025 年 </w:t>
      </w:r>
      <w:r>
        <w:rPr>
          <w:rFonts w:hint="eastAsia" w:ascii="Times New Roman" w:hAnsi="Times New Roman" w:eastAsia="宋体" w:cs="宋体"/>
          <w:spacing w:val="0"/>
          <w:w w:val="100"/>
          <w:sz w:val="28"/>
          <w:lang w:val="en-US" w:eastAsia="zh-CN"/>
        </w:rPr>
        <w:t>11</w:t>
      </w:r>
      <w:bookmarkStart w:id="0" w:name="_GoBack"/>
      <w:bookmarkEnd w:id="0"/>
      <w:r>
        <w:rPr>
          <w:rFonts w:hint="eastAsia" w:ascii="Times New Roman" w:hAnsi="Times New Roman" w:eastAsia="宋体" w:cs="宋体"/>
          <w:spacing w:val="0"/>
          <w:w w:val="100"/>
          <w:sz w:val="28"/>
        </w:rPr>
        <w:t>月实施</w:t>
      </w:r>
    </w:p>
    <w:p w14:paraId="4D86E12A">
      <w:pPr>
        <w:spacing w:before="5"/>
        <w:rPr>
          <w:rFonts w:ascii="Times New Roman" w:hAnsi="Times New Roman" w:eastAsia="宋体" w:cs="宋体"/>
          <w:w w:val="100"/>
          <w:sz w:val="8"/>
        </w:rPr>
      </w:pPr>
      <w:r>
        <w:rPr>
          <w:rFonts w:ascii="Times New Roman" w:hAnsi="Times New Roman" w:eastAsia="宋体" w:cs="宋体"/>
          <w:w w:val="100"/>
        </w:rPr>
        <w:pict>
          <v:shape id="docshape2" o:spid="_x0000_s2051" style="position:absolute;left:0pt;margin-left:90pt;margin-top:6.6pt;height:0.1pt;width:414pt;mso-position-horizontal-relative:page;mso-wrap-distance-bottom:0pt;mso-wrap-distance-top:0pt;z-index:-251656192;mso-width-relative:page;mso-height-relative:page;" filled="f" coordorigin="1800,132" coordsize="8280,0" path="m1800,132l10080,132e">
            <v:path arrowok="t"/>
            <v:fill on="f" focussize="0,0"/>
            <v:stroke/>
            <v:imagedata o:title=""/>
            <o:lock v:ext="edit"/>
            <w10:wrap type="topAndBottom"/>
          </v:shape>
        </w:pict>
      </w:r>
    </w:p>
    <w:p w14:paraId="1AF57D94">
      <w:pPr>
        <w:pStyle w:val="3"/>
        <w:spacing w:before="100"/>
        <w:ind w:left="878" w:right="878"/>
        <w:jc w:val="center"/>
        <w:rPr>
          <w:rFonts w:hint="eastAsia" w:ascii="Times New Roman" w:hAnsi="Times New Roman" w:eastAsia="宋体" w:cs="宋体"/>
          <w:w w:val="100"/>
        </w:rPr>
      </w:pPr>
      <w:r>
        <w:rPr>
          <w:rFonts w:hint="eastAsia" w:ascii="Times New Roman" w:hAnsi="Times New Roman" w:eastAsia="宋体" w:cs="宋体"/>
          <w:w w:val="100"/>
        </w:rPr>
        <w:t>编制单位：中节能（连云港）清洁技术发展</w:t>
      </w:r>
    </w:p>
    <w:p w14:paraId="4A78E76B">
      <w:pPr>
        <w:pStyle w:val="3"/>
        <w:spacing w:before="100"/>
        <w:ind w:left="878" w:right="878"/>
        <w:jc w:val="center"/>
        <w:rPr>
          <w:rFonts w:ascii="Times New Roman" w:hAnsi="Times New Roman" w:eastAsia="宋体" w:cs="宋体"/>
          <w:w w:val="100"/>
        </w:rPr>
      </w:pPr>
      <w:r>
        <w:rPr>
          <w:rFonts w:hint="eastAsia" w:ascii="Times New Roman" w:hAnsi="Times New Roman" w:eastAsia="宋体" w:cs="宋体"/>
          <w:w w:val="100"/>
        </w:rPr>
        <w:t>有限公司</w:t>
      </w:r>
    </w:p>
    <w:p w14:paraId="7A6DAC99">
      <w:pPr>
        <w:jc w:val="center"/>
        <w:rPr>
          <w:rFonts w:ascii="Times New Roman" w:hAnsi="Times New Roman" w:eastAsia="宋体" w:cs="宋体"/>
          <w:w w:val="100"/>
        </w:rPr>
        <w:sectPr>
          <w:type w:val="continuous"/>
          <w:pgSz w:w="11910" w:h="16840"/>
          <w:pgMar w:top="1420" w:right="1680" w:bottom="280" w:left="1680" w:header="720" w:footer="720" w:gutter="0"/>
          <w:cols w:space="720" w:num="1"/>
        </w:sectPr>
      </w:pPr>
    </w:p>
    <w:p w14:paraId="30224257">
      <w:pPr>
        <w:pStyle w:val="3"/>
        <w:spacing w:before="104"/>
        <w:ind w:left="877" w:right="878"/>
        <w:jc w:val="center"/>
        <w:rPr>
          <w:rFonts w:hint="eastAsia" w:ascii="Times New Roman" w:hAnsi="Times New Roman" w:eastAsia="宋体" w:cs="宋体"/>
          <w:w w:val="100"/>
        </w:rPr>
      </w:pPr>
      <w:r>
        <w:rPr>
          <w:rFonts w:hint="eastAsia" w:ascii="Times New Roman" w:hAnsi="Times New Roman" w:eastAsia="宋体" w:cs="宋体"/>
          <w:w w:val="100"/>
        </w:rPr>
        <w:t>中节能（连云港）清洁技术发展</w:t>
      </w:r>
    </w:p>
    <w:p w14:paraId="50D8E5BD">
      <w:pPr>
        <w:pStyle w:val="3"/>
        <w:spacing w:before="104"/>
        <w:ind w:left="877" w:right="878"/>
        <w:jc w:val="center"/>
        <w:rPr>
          <w:rFonts w:ascii="Times New Roman" w:hAnsi="Times New Roman" w:eastAsia="宋体" w:cs="宋体"/>
          <w:w w:val="100"/>
        </w:rPr>
      </w:pPr>
      <w:r>
        <w:rPr>
          <w:rFonts w:hint="eastAsia" w:ascii="Times New Roman" w:hAnsi="Times New Roman" w:eastAsia="宋体" w:cs="宋体"/>
          <w:w w:val="100"/>
        </w:rPr>
        <w:t>有限公司</w:t>
      </w:r>
    </w:p>
    <w:p w14:paraId="2BF26C7D">
      <w:pPr>
        <w:pStyle w:val="3"/>
        <w:tabs>
          <w:tab w:val="left" w:pos="4015"/>
        </w:tabs>
        <w:spacing w:before="215"/>
        <w:jc w:val="center"/>
        <w:rPr>
          <w:rFonts w:ascii="Times New Roman" w:hAnsi="Times New Roman" w:eastAsia="宋体" w:cs="宋体"/>
          <w:w w:val="100"/>
        </w:rPr>
      </w:pPr>
      <w:r>
        <w:rPr>
          <w:rFonts w:hint="eastAsia" w:ascii="Times New Roman" w:hAnsi="Times New Roman" w:eastAsia="宋体" w:cs="宋体"/>
          <w:w w:val="100"/>
        </w:rPr>
        <w:t>突发环境事件应急预案</w:t>
      </w:r>
      <w:r>
        <w:rPr>
          <w:rFonts w:hint="eastAsia" w:ascii="Times New Roman" w:hAnsi="Times New Roman" w:eastAsia="宋体" w:cs="宋体"/>
          <w:w w:val="100"/>
        </w:rPr>
        <w:tab/>
      </w:r>
      <w:r>
        <w:rPr>
          <w:rFonts w:hint="eastAsia" w:ascii="Times New Roman" w:hAnsi="Times New Roman" w:eastAsia="宋体" w:cs="宋体"/>
          <w:w w:val="100"/>
        </w:rPr>
        <w:t>材料汇编目录</w:t>
      </w:r>
    </w:p>
    <w:p w14:paraId="0E38AF4F">
      <w:pPr>
        <w:spacing w:before="4"/>
        <w:rPr>
          <w:rFonts w:ascii="Times New Roman" w:hAnsi="Times New Roman" w:eastAsia="宋体" w:cs="宋体"/>
          <w:b/>
          <w:w w:val="100"/>
          <w:sz w:val="8"/>
        </w:rPr>
      </w:pPr>
    </w:p>
    <w:tbl>
      <w:tblPr>
        <w:tblStyle w:val="8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8"/>
        <w:gridCol w:w="6063"/>
      </w:tblGrid>
      <w:tr w14:paraId="22796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A3082">
            <w:pPr>
              <w:pStyle w:val="13"/>
              <w:ind w:left="851" w:right="827"/>
              <w:rPr>
                <w:rFonts w:ascii="Times New Roman" w:hAnsi="Times New Roman" w:eastAsia="宋体" w:cs="宋体"/>
                <w:b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b/>
                <w:w w:val="100"/>
                <w:sz w:val="28"/>
              </w:rPr>
              <w:t>序号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3B7A8">
            <w:pPr>
              <w:pStyle w:val="13"/>
              <w:ind w:left="1151" w:right="1141"/>
              <w:rPr>
                <w:rFonts w:ascii="Times New Roman" w:hAnsi="Times New Roman" w:eastAsia="宋体" w:cs="宋体"/>
                <w:b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b/>
                <w:w w:val="100"/>
                <w:sz w:val="28"/>
              </w:rPr>
              <w:t>内容</w:t>
            </w:r>
          </w:p>
        </w:tc>
      </w:tr>
      <w:tr w14:paraId="23EB7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AC9CB">
            <w:pPr>
              <w:pStyle w:val="13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一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C48A4">
            <w:pPr>
              <w:pStyle w:val="13"/>
              <w:ind w:left="1150" w:right="1143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突发环境事件应急预案</w:t>
            </w:r>
          </w:p>
        </w:tc>
      </w:tr>
      <w:tr w14:paraId="15E9A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F197E">
            <w:pPr>
              <w:pStyle w:val="13"/>
              <w:spacing w:before="233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二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1BB42">
            <w:pPr>
              <w:pStyle w:val="13"/>
              <w:spacing w:before="233"/>
              <w:ind w:left="1151" w:right="1142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  <w:t>危废</w:t>
            </w: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专项应急预案</w:t>
            </w:r>
          </w:p>
        </w:tc>
      </w:tr>
      <w:tr w14:paraId="161C6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215AF">
            <w:pPr>
              <w:pStyle w:val="13"/>
              <w:spacing w:before="233"/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  <w:t>三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1BDA9">
            <w:pPr>
              <w:pStyle w:val="13"/>
              <w:spacing w:before="233"/>
              <w:ind w:left="1151" w:right="1142"/>
              <w:rPr>
                <w:rFonts w:hint="default" w:ascii="Times New Roman" w:hAnsi="Times New Roman" w:eastAsia="宋体" w:cs="宋体"/>
                <w:w w:val="10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  <w:t>土壤与地下水污染专项应急预案</w:t>
            </w:r>
          </w:p>
        </w:tc>
      </w:tr>
      <w:tr w14:paraId="2FFF0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B45E4E">
            <w:pPr>
              <w:pStyle w:val="13"/>
              <w:ind w:left="23" w:leftChars="0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四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2ACE0">
            <w:pPr>
              <w:pStyle w:val="13"/>
              <w:ind w:left="1150" w:right="1143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突发环境事件风险评估报告</w:t>
            </w:r>
          </w:p>
        </w:tc>
      </w:tr>
      <w:tr w14:paraId="4F733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8AE604">
            <w:pPr>
              <w:pStyle w:val="13"/>
              <w:spacing w:before="233"/>
              <w:ind w:left="23" w:leftChars="0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五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70B8F">
            <w:pPr>
              <w:pStyle w:val="13"/>
              <w:ind w:left="1151" w:right="1143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突发环境事件应急预案编制说明</w:t>
            </w:r>
          </w:p>
        </w:tc>
      </w:tr>
      <w:tr w14:paraId="1924C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28C9AC9">
            <w:pPr>
              <w:pStyle w:val="13"/>
              <w:ind w:left="23" w:leftChars="0"/>
              <w:rPr>
                <w:rFonts w:ascii="Times New Roman" w:hAnsi="Times New Roman" w:eastAsia="宋体" w:cs="宋体"/>
                <w:w w:val="100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六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AC5D8">
            <w:pPr>
              <w:pStyle w:val="13"/>
              <w:spacing w:before="233"/>
              <w:ind w:left="1151" w:right="1143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突发环境事件应急资源调查报告</w:t>
            </w:r>
          </w:p>
        </w:tc>
      </w:tr>
      <w:tr w14:paraId="11FD0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8EDA63">
            <w:pPr>
              <w:pStyle w:val="13"/>
              <w:ind w:left="23" w:leftChars="0"/>
              <w:rPr>
                <w:rFonts w:hint="eastAsia" w:ascii="Times New Roman" w:hAnsi="Times New Roman" w:eastAsia="宋体" w:cs="宋体"/>
                <w:w w:val="100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七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3E1F2">
            <w:pPr>
              <w:pStyle w:val="13"/>
              <w:spacing w:before="233"/>
              <w:ind w:left="1151" w:right="1143"/>
              <w:rPr>
                <w:rFonts w:hint="default" w:ascii="Times New Roman" w:hAnsi="Times New Roman" w:eastAsia="宋体" w:cs="宋体"/>
                <w:w w:val="10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  <w:t>现场处置方案</w:t>
            </w:r>
          </w:p>
        </w:tc>
      </w:tr>
      <w:tr w14:paraId="10ECF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F099F">
            <w:pPr>
              <w:pStyle w:val="13"/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  <w:t>八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0EDBA">
            <w:pPr>
              <w:pStyle w:val="13"/>
              <w:ind w:left="1151" w:right="1143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附图</w:t>
            </w:r>
          </w:p>
        </w:tc>
      </w:tr>
      <w:tr w14:paraId="6DA60F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3D6F8">
            <w:pPr>
              <w:pStyle w:val="13"/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  <w:lang w:val="en-US" w:eastAsia="zh-CN"/>
              </w:rPr>
              <w:t>九</w:t>
            </w:r>
          </w:p>
        </w:tc>
        <w:tc>
          <w:tcPr>
            <w:tcW w:w="6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ACB4D">
            <w:pPr>
              <w:pStyle w:val="13"/>
              <w:ind w:left="1151" w:right="1143"/>
              <w:rPr>
                <w:rFonts w:ascii="Times New Roman" w:hAnsi="Times New Roman" w:eastAsia="宋体" w:cs="宋体"/>
                <w:w w:val="100"/>
                <w:sz w:val="28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8"/>
              </w:rPr>
              <w:t>附件</w:t>
            </w:r>
          </w:p>
        </w:tc>
      </w:tr>
    </w:tbl>
    <w:p w14:paraId="22C7BFE5">
      <w:pPr>
        <w:ind w:left="720" w:leftChars="0" w:firstLine="720" w:firstLineChars="0"/>
        <w:rPr>
          <w:rFonts w:ascii="Times New Roman" w:hAnsi="Times New Roman" w:eastAsia="宋体" w:cs="宋体"/>
          <w:w w:val="100"/>
        </w:rPr>
      </w:pPr>
    </w:p>
    <w:sectPr>
      <w:pgSz w:w="11910" w:h="16840"/>
      <w:pgMar w:top="15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02F15"/>
    <w:rsid w:val="00247259"/>
    <w:rsid w:val="00A36CC1"/>
    <w:rsid w:val="00F02F15"/>
    <w:rsid w:val="2A634118"/>
    <w:rsid w:val="36CD1744"/>
    <w:rsid w:val="485931F9"/>
    <w:rsid w:val="4C0B57C6"/>
    <w:rsid w:val="4DE91DD1"/>
    <w:rsid w:val="6AA0688A"/>
    <w:rsid w:val="790A1071"/>
    <w:rsid w:val="7AEC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</w:style>
  <w:style w:type="paragraph" w:styleId="3">
    <w:name w:val="Body Text"/>
    <w:basedOn w:val="1"/>
    <w:qFormat/>
    <w:uiPriority w:val="1"/>
    <w:rPr>
      <w:b/>
      <w:bCs/>
      <w:sz w:val="32"/>
      <w:szCs w:val="32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qFormat/>
    <w:uiPriority w:val="1"/>
    <w:pPr>
      <w:ind w:left="878" w:right="878"/>
      <w:jc w:val="center"/>
    </w:pPr>
    <w:rPr>
      <w:b/>
      <w:bCs/>
      <w:sz w:val="72"/>
      <w:szCs w:val="72"/>
    </w:rPr>
  </w:style>
  <w:style w:type="paragraph" w:styleId="7">
    <w:name w:val="annotation subject"/>
    <w:basedOn w:val="2"/>
    <w:next w:val="2"/>
    <w:link w:val="17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</w:style>
  <w:style w:type="paragraph" w:customStyle="1" w:styleId="13">
    <w:name w:val="Table Paragraph"/>
    <w:basedOn w:val="1"/>
    <w:qFormat/>
    <w:uiPriority w:val="1"/>
    <w:pPr>
      <w:spacing w:before="232"/>
      <w:ind w:left="23"/>
      <w:jc w:val="center"/>
    </w:pPr>
  </w:style>
  <w:style w:type="character" w:customStyle="1" w:styleId="14">
    <w:name w:val="页眉 字符"/>
    <w:basedOn w:val="9"/>
    <w:link w:val="5"/>
    <w:qFormat/>
    <w:uiPriority w:val="0"/>
    <w:rPr>
      <w:rFonts w:ascii="仿宋" w:hAnsi="仿宋" w:eastAsia="仿宋" w:cs="仿宋"/>
      <w:sz w:val="18"/>
      <w:szCs w:val="18"/>
    </w:rPr>
  </w:style>
  <w:style w:type="character" w:customStyle="1" w:styleId="15">
    <w:name w:val="页脚 字符"/>
    <w:basedOn w:val="9"/>
    <w:link w:val="4"/>
    <w:qFormat/>
    <w:uiPriority w:val="0"/>
    <w:rPr>
      <w:rFonts w:ascii="仿宋" w:hAnsi="仿宋" w:eastAsia="仿宋" w:cs="仿宋"/>
      <w:sz w:val="18"/>
      <w:szCs w:val="18"/>
    </w:rPr>
  </w:style>
  <w:style w:type="character" w:customStyle="1" w:styleId="16">
    <w:name w:val="批注文字 字符"/>
    <w:basedOn w:val="9"/>
    <w:link w:val="2"/>
    <w:qFormat/>
    <w:uiPriority w:val="0"/>
    <w:rPr>
      <w:rFonts w:ascii="仿宋" w:hAnsi="仿宋" w:eastAsia="仿宋" w:cs="仿宋"/>
      <w:sz w:val="22"/>
      <w:szCs w:val="22"/>
    </w:rPr>
  </w:style>
  <w:style w:type="character" w:customStyle="1" w:styleId="17">
    <w:name w:val="批注主题 字符"/>
    <w:basedOn w:val="16"/>
    <w:link w:val="7"/>
    <w:qFormat/>
    <w:uiPriority w:val="0"/>
    <w:rPr>
      <w:rFonts w:ascii="仿宋" w:hAnsi="仿宋" w:eastAsia="仿宋" w:cs="仿宋"/>
      <w:b/>
      <w:bCs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196</Words>
  <Characters>204</Characters>
  <Lines>1</Lines>
  <Paragraphs>1</Paragraphs>
  <TotalTime>7</TotalTime>
  <ScaleCrop>false</ScaleCrop>
  <LinksUpToDate>false</LinksUpToDate>
  <CharactersWithSpaces>211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2025-04-09T09:28:00Z</dcterms:created>
  <dc:creator>PC</dc:creator>
  <cp:lastModifiedBy>刘</cp:lastModifiedBy>
  <dcterms:modified xsi:type="dcterms:W3CDTF">2025-11-10T07:13:24Z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2025-04-09T00:00:00Z</vt:filetime>
  </property>
  <property fmtid="{D5CDD505-2E9C-101B-9397-08002B2CF9AE}" pid="5" name="KSOTemplateDocerSaveRecord">
    <vt:lpwstr>eyJoZGlkIjoiZTY2YmNiMTBkZTFjOTA3ZTViZDdjOGZkNzgxZjYwYWEiLCJ1c2VySWQiOiIxNjMwNzQxMTAzIn0=</vt:lpwstr>
  </property>
  <property fmtid="{D5CDD505-2E9C-101B-9397-08002B2CF9AE}" pid="6" name="KSOProductBuildVer">
    <vt:lpwstr>2052-12.1.0.23542</vt:lpwstr>
  </property>
  <property fmtid="{D5CDD505-2E9C-101B-9397-08002B2CF9AE}" pid="7" name="ICV">
    <vt:lpwstr>B77E85D33253491D96FB02D55846FE8B_12</vt:lpwstr>
  </property>
</Properties>
</file>