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9E673">
      <w:pPr>
        <w:bidi w:val="0"/>
      </w:pPr>
    </w:p>
    <w:p w14:paraId="1C3A7A7C">
      <w:pPr>
        <w:bidi w:val="0"/>
      </w:pPr>
    </w:p>
    <w:p w14:paraId="0A799D13">
      <w:pPr>
        <w:bidi w:val="0"/>
      </w:pPr>
    </w:p>
    <w:p w14:paraId="768B93F4">
      <w:pPr>
        <w:bidi w:val="0"/>
      </w:pPr>
    </w:p>
    <w:p w14:paraId="63B7DE5E">
      <w:pPr>
        <w:bidi w:val="0"/>
      </w:pPr>
    </w:p>
    <w:p w14:paraId="1FDA9730">
      <w:pPr>
        <w:bidi w:val="0"/>
      </w:pPr>
    </w:p>
    <w:p w14:paraId="48F72ACF">
      <w:pPr>
        <w:widowControl w:val="0"/>
        <w:snapToGrid w:val="0"/>
        <w:spacing w:after="120"/>
        <w:ind w:firstLine="560" w:firstLineChars="200"/>
        <w:jc w:val="both"/>
        <w:rPr>
          <w:rFonts w:ascii="Times New Roman" w:hAnsi="Times New Roman" w:eastAsia="宋体" w:cs="Times New Roman"/>
          <w:kern w:val="2"/>
          <w:sz w:val="28"/>
          <w:szCs w:val="22"/>
          <w:lang w:val="en-US" w:eastAsia="zh-CN" w:bidi="ar-SA"/>
        </w:rPr>
      </w:pPr>
    </w:p>
    <w:p w14:paraId="169A94C6">
      <w:pPr>
        <w:widowControl w:val="0"/>
        <w:snapToGrid w:val="0"/>
        <w:spacing w:after="120"/>
        <w:ind w:firstLine="560" w:firstLineChars="200"/>
        <w:jc w:val="both"/>
        <w:rPr>
          <w:rFonts w:ascii="Times New Roman" w:hAnsi="Times New Roman" w:eastAsia="宋体" w:cs="Times New Roman"/>
          <w:kern w:val="2"/>
          <w:sz w:val="28"/>
          <w:szCs w:val="22"/>
          <w:lang w:val="en-US" w:eastAsia="zh-CN" w:bidi="ar-SA"/>
        </w:rPr>
      </w:pPr>
    </w:p>
    <w:p w14:paraId="104E06A9">
      <w:pPr>
        <w:widowControl w:val="0"/>
        <w:snapToGrid w:val="0"/>
        <w:spacing w:after="120"/>
        <w:ind w:firstLine="560" w:firstLineChars="200"/>
        <w:jc w:val="both"/>
        <w:rPr>
          <w:rFonts w:ascii="Times New Roman" w:hAnsi="Times New Roman" w:eastAsia="宋体" w:cs="Times New Roman"/>
          <w:kern w:val="2"/>
          <w:sz w:val="28"/>
          <w:szCs w:val="22"/>
          <w:lang w:val="en-US" w:eastAsia="zh-CN" w:bidi="ar-SA"/>
        </w:rPr>
      </w:pPr>
    </w:p>
    <w:p w14:paraId="1FE6DA84">
      <w:pPr>
        <w:bidi w:val="0"/>
      </w:pPr>
    </w:p>
    <w:p w14:paraId="7659B7C4">
      <w:pPr>
        <w:keepNext/>
        <w:keepLines/>
        <w:widowControl w:val="0"/>
        <w:snapToGrid w:val="0"/>
        <w:spacing w:beforeLines="0" w:afterLines="0"/>
        <w:ind w:firstLine="0" w:firstLineChars="0"/>
        <w:jc w:val="center"/>
        <w:outlineLvl w:val="0"/>
        <w:rPr>
          <w:rFonts w:ascii="Times New Roman" w:hAnsi="Times New Roman" w:eastAsia="宋体" w:cs="Times New Roman"/>
          <w:b/>
          <w:bCs/>
          <w:kern w:val="44"/>
          <w:sz w:val="52"/>
          <w:szCs w:val="52"/>
          <w:lang w:val="en-US" w:eastAsia="zh-CN" w:bidi="ar-SA"/>
        </w:rPr>
      </w:pPr>
      <w:bookmarkStart w:id="0" w:name="_Toc176277051"/>
      <w:r>
        <w:rPr>
          <w:rFonts w:ascii="Times New Roman" w:hAnsi="Times New Roman" w:eastAsia="宋体" w:cs="Times New Roman"/>
          <w:b/>
          <w:bCs/>
          <w:kern w:val="44"/>
          <w:sz w:val="52"/>
          <w:szCs w:val="52"/>
          <w:lang w:val="en-US" w:eastAsia="zh-CN" w:bidi="ar-SA"/>
        </w:rPr>
        <w:t>现场处置方案</w:t>
      </w:r>
      <w:bookmarkEnd w:id="0"/>
    </w:p>
    <w:p w14:paraId="6AEBD4C9">
      <w:pPr>
        <w:bidi w:val="0"/>
      </w:pPr>
    </w:p>
    <w:p w14:paraId="744F0326">
      <w:pPr>
        <w:bidi w:val="0"/>
      </w:pPr>
    </w:p>
    <w:p w14:paraId="1638CACF">
      <w:pPr>
        <w:bidi w:val="0"/>
      </w:pPr>
    </w:p>
    <w:p w14:paraId="1BC9205F">
      <w:pPr>
        <w:bidi w:val="0"/>
      </w:pPr>
    </w:p>
    <w:p w14:paraId="0DEBA6B2">
      <w:pPr>
        <w:bidi w:val="0"/>
      </w:pPr>
    </w:p>
    <w:p w14:paraId="2466A766">
      <w:pPr>
        <w:bidi w:val="0"/>
      </w:pPr>
    </w:p>
    <w:p w14:paraId="1130B864">
      <w:pPr>
        <w:bidi w:val="0"/>
        <w:sectPr>
          <w:pgSz w:w="11906" w:h="16838"/>
          <w:pgMar w:top="1440" w:right="1800" w:bottom="1440" w:left="1800" w:header="851" w:footer="992" w:gutter="0"/>
          <w:cols w:space="425" w:num="1"/>
          <w:docGrid w:type="lines" w:linePitch="312" w:charSpace="0"/>
        </w:sectPr>
      </w:pPr>
    </w:p>
    <w:p w14:paraId="76BDA84E">
      <w:pPr>
        <w:pStyle w:val="2"/>
        <w:bidi w:val="0"/>
      </w:pPr>
      <w:bookmarkStart w:id="1" w:name="_Toc23370590"/>
      <w:bookmarkStart w:id="2" w:name="_Toc176277052"/>
      <w:bookmarkStart w:id="3" w:name="_Toc116675863"/>
      <w:r>
        <w:t>1 事故风险分析</w:t>
      </w:r>
      <w:bookmarkEnd w:id="1"/>
      <w:bookmarkEnd w:id="2"/>
      <w:bookmarkEnd w:id="3"/>
    </w:p>
    <w:p w14:paraId="767CE8D1">
      <w:pPr>
        <w:pStyle w:val="3"/>
        <w:bidi w:val="0"/>
        <w:rPr>
          <w:lang w:val="en-US" w:eastAsia="zh-CN"/>
        </w:rPr>
      </w:pPr>
      <w:r>
        <w:rPr>
          <w:lang w:val="en-US" w:eastAsia="zh-CN"/>
        </w:rPr>
        <w:t xml:space="preserve">1.1 </w:t>
      </w:r>
      <w:r>
        <w:rPr>
          <w:rFonts w:hint="eastAsia"/>
          <w:lang w:val="en-US" w:eastAsia="zh-CN"/>
        </w:rPr>
        <w:t>本项目运营</w:t>
      </w:r>
      <w:r>
        <w:rPr>
          <w:lang w:val="en-US" w:eastAsia="zh-CN"/>
        </w:rPr>
        <w:t>过程的危险性分析</w:t>
      </w:r>
    </w:p>
    <w:p w14:paraId="30FC9496">
      <w:pPr>
        <w:bidi w:val="0"/>
      </w:pPr>
      <w:r>
        <w:rPr>
          <w:rFonts w:hint="eastAsia"/>
          <w:lang w:val="en-US" w:eastAsia="zh-CN"/>
        </w:rPr>
        <w:t>本项目运营</w:t>
      </w:r>
      <w:r>
        <w:t>过程主要危险因素分析：</w:t>
      </w:r>
    </w:p>
    <w:p w14:paraId="64DCFF4E">
      <w:pPr>
        <w:bidi w:val="0"/>
      </w:pPr>
      <w:r>
        <w:t>① 正常生产过程中的危险有害物质释放对人员的健康损害。</w:t>
      </w:r>
    </w:p>
    <w:p w14:paraId="0D3B31C0">
      <w:pPr>
        <w:bidi w:val="0"/>
      </w:pPr>
      <w:r>
        <w:t xml:space="preserve">② </w:t>
      </w:r>
      <w:r>
        <w:rPr>
          <w:rFonts w:hint="eastAsia"/>
          <w:lang w:val="en-US" w:eastAsia="zh-CN"/>
        </w:rPr>
        <w:t>储罐区、危废仓库等设施</w:t>
      </w:r>
      <w:r>
        <w:t>物料泄漏导致火灾爆炸事故</w:t>
      </w:r>
      <w:r>
        <w:rPr>
          <w:rFonts w:hint="eastAsia"/>
          <w:lang w:val="en-US" w:eastAsia="zh-CN"/>
        </w:rPr>
        <w:t>或</w:t>
      </w:r>
      <w:r>
        <w:t>火灾爆炸事故引发的次生和衍生事故可能有水体污染事故、人身伤害事故。</w:t>
      </w:r>
    </w:p>
    <w:p w14:paraId="32F04122">
      <w:pPr>
        <w:bidi w:val="0"/>
      </w:pPr>
      <w:r>
        <w:t xml:space="preserve">③ </w:t>
      </w:r>
      <w:r>
        <w:rPr>
          <w:rFonts w:hint="eastAsia"/>
          <w:lang w:val="en-US" w:eastAsia="zh-CN"/>
        </w:rPr>
        <w:t>储罐区、危废仓库、废气处理设施等设施</w:t>
      </w:r>
      <w:r>
        <w:t>物料</w:t>
      </w:r>
      <w:r>
        <w:rPr>
          <w:rFonts w:hint="eastAsia"/>
          <w:lang w:val="en-US" w:eastAsia="zh-CN"/>
        </w:rPr>
        <w:t>或废气</w:t>
      </w:r>
      <w:r>
        <w:t>泄漏导致人员中毒和窒息、灼烫等伤害。</w:t>
      </w:r>
    </w:p>
    <w:p w14:paraId="45FF7989">
      <w:pPr>
        <w:bidi w:val="0"/>
      </w:pPr>
      <w:r>
        <w:t xml:space="preserve">④ </w:t>
      </w:r>
      <w:r>
        <w:rPr>
          <w:rFonts w:hint="eastAsia"/>
          <w:lang w:val="en-US" w:eastAsia="zh-CN"/>
        </w:rPr>
        <w:t>储罐区、危废仓库等设施</w:t>
      </w:r>
      <w:r>
        <w:t>物料泄漏导致水体污染事故。</w:t>
      </w:r>
    </w:p>
    <w:p w14:paraId="74E661D8">
      <w:pPr>
        <w:bidi w:val="0"/>
      </w:pPr>
      <w:r>
        <w:t>⑤ 生产过程中因静电导致火灾爆炸事故，其引发的次生和衍生事故可能有水体污染事故、人身伤害事故。</w:t>
      </w:r>
    </w:p>
    <w:p w14:paraId="45449CF2">
      <w:pPr>
        <w:bidi w:val="0"/>
      </w:pPr>
      <w:r>
        <w:t>⑥ 生产过程中因操作失误导致设备、设施损坏，其引发的次生和衍生事故可能有水体污染事故、火灾爆炸事故、人身伤害事故。</w:t>
      </w:r>
    </w:p>
    <w:p w14:paraId="7445C4F4">
      <w:pPr>
        <w:bidi w:val="0"/>
      </w:pPr>
      <w:r>
        <w:t>⑦ 恶劣天气造成作业过程中的泄漏，火灾爆炸事故和设备、设施损坏等，其引发的次生和衍生事故可能有水体污染事故、人身伤害事故。</w:t>
      </w:r>
    </w:p>
    <w:p w14:paraId="33A1CB10">
      <w:pPr>
        <w:bidi w:val="0"/>
      </w:pPr>
      <w:r>
        <w:t>⑧ 外来因素导致</w:t>
      </w:r>
      <w:r>
        <w:rPr>
          <w:rFonts w:hint="eastAsia"/>
          <w:lang w:val="en-US" w:eastAsia="zh-CN"/>
        </w:rPr>
        <w:t>生产</w:t>
      </w:r>
      <w:r>
        <w:t>设备、设施损坏等，其引发的次生和衍生事故可能有水体污染事故、火灾爆炸事故、人身伤害事故。</w:t>
      </w:r>
    </w:p>
    <w:p w14:paraId="60F7F98E">
      <w:pPr>
        <w:bidi w:val="0"/>
      </w:pPr>
      <w:r>
        <w:t>⑨ 设备检修、维修过程中导致的泄漏、火灾爆炸及人身伤害事故。</w:t>
      </w:r>
    </w:p>
    <w:p w14:paraId="242DA723">
      <w:pPr>
        <w:pStyle w:val="3"/>
        <w:bidi w:val="0"/>
        <w:rPr>
          <w:lang w:val="en-US" w:eastAsia="zh-CN"/>
        </w:rPr>
      </w:pPr>
      <w:bookmarkStart w:id="4" w:name="_Toc23370593"/>
      <w:bookmarkStart w:id="5" w:name="_Toc116675866"/>
      <w:r>
        <w:rPr>
          <w:lang w:val="en-US" w:eastAsia="zh-CN"/>
        </w:rPr>
        <w:t>1.2可能的事故类型</w:t>
      </w:r>
      <w:bookmarkEnd w:id="4"/>
      <w:bookmarkEnd w:id="5"/>
    </w:p>
    <w:p w14:paraId="0671A86F">
      <w:pPr>
        <w:bidi w:val="0"/>
      </w:pPr>
      <w:r>
        <w:rPr>
          <w:rFonts w:hint="eastAsia"/>
        </w:rPr>
        <w:t>生产车间</w:t>
      </w:r>
      <w:r>
        <w:rPr>
          <w:rFonts w:hint="eastAsia"/>
          <w:lang w:eastAsia="zh-CN"/>
        </w:rPr>
        <w:t>、</w:t>
      </w:r>
      <w:r>
        <w:rPr>
          <w:rFonts w:hint="eastAsia"/>
        </w:rPr>
        <w:t>罐区</w:t>
      </w:r>
      <w:r>
        <w:rPr>
          <w:rFonts w:hint="eastAsia"/>
          <w:lang w:eastAsia="zh-CN"/>
        </w:rPr>
        <w:t>、</w:t>
      </w:r>
      <w:r>
        <w:rPr>
          <w:rFonts w:hint="eastAsia"/>
          <w:lang w:val="en-US" w:eastAsia="zh-CN"/>
        </w:rPr>
        <w:t>危废仓库等环境风险单元，</w:t>
      </w:r>
      <w:r>
        <w:t>在</w:t>
      </w:r>
      <w:r>
        <w:rPr>
          <w:rFonts w:hint="eastAsia"/>
          <w:lang w:val="en-US" w:eastAsia="zh-CN"/>
        </w:rPr>
        <w:t>生产、</w:t>
      </w:r>
      <w:r>
        <w:t>装卸过程中可能发生火灾、爆炸、泄漏、中毒、窒息、水体污染、机械伤害、淹溺、灼烫、冻伤等事故；因操作失误导致的超温、超压、设备设施损坏；因恶劣天气影响或外来因素而造成的火灾、爆炸、设备设施损坏；检修作业过程中可能发生的泄漏、火灾爆炸、机械伤害、起重伤害、中毒和窒息、触电、高空坠落、淹溺、物体打击等事故。</w:t>
      </w:r>
    </w:p>
    <w:p w14:paraId="51575F13">
      <w:pPr>
        <w:pStyle w:val="2"/>
        <w:bidi w:val="0"/>
      </w:pPr>
      <w:bookmarkStart w:id="6" w:name="_Toc116675867"/>
      <w:bookmarkStart w:id="7" w:name="_Toc23370594"/>
      <w:bookmarkStart w:id="8" w:name="_Toc176277053"/>
      <w:r>
        <w:t>2 应急工作职责</w:t>
      </w:r>
      <w:bookmarkEnd w:id="6"/>
      <w:bookmarkEnd w:id="7"/>
      <w:bookmarkEnd w:id="8"/>
    </w:p>
    <w:p w14:paraId="1FE730F3">
      <w:pPr>
        <w:pStyle w:val="3"/>
        <w:bidi w:val="0"/>
        <w:rPr>
          <w:lang w:val="en-US" w:eastAsia="zh-CN"/>
        </w:rPr>
      </w:pPr>
      <w:bookmarkStart w:id="9" w:name="_Toc116675868"/>
      <w:bookmarkStart w:id="10" w:name="_Toc23370595"/>
      <w:r>
        <w:rPr>
          <w:lang w:val="en-US" w:eastAsia="zh-CN"/>
        </w:rPr>
        <w:t>2.1 现场处置应急组织机构</w:t>
      </w:r>
      <w:bookmarkEnd w:id="9"/>
      <w:bookmarkEnd w:id="10"/>
    </w:p>
    <w:p w14:paraId="034D93FA">
      <w:pPr>
        <w:bidi w:val="0"/>
        <w:rPr>
          <w:rFonts w:hint="eastAsia" w:eastAsia="宋体"/>
          <w:lang w:eastAsia="zh-CN"/>
        </w:rPr>
      </w:pPr>
      <w:r>
        <w:rPr>
          <w:rFonts w:hint="eastAsia"/>
          <w:lang w:val="en-US" w:eastAsia="zh-CN"/>
        </w:rPr>
        <w:t>组</w:t>
      </w:r>
      <w:r>
        <w:t>长：</w:t>
      </w:r>
      <w:r>
        <w:rPr>
          <w:rFonts w:hint="eastAsia"/>
          <w:lang w:val="en-US" w:eastAsia="zh-CN"/>
        </w:rPr>
        <w:t>贾水星</w:t>
      </w:r>
    </w:p>
    <w:p w14:paraId="52328C0D">
      <w:pPr>
        <w:bidi w:val="0"/>
      </w:pPr>
      <w:r>
        <w:t>成员：应急组织机构其他成员</w:t>
      </w:r>
    </w:p>
    <w:p w14:paraId="7833AB55">
      <w:pPr>
        <w:pStyle w:val="3"/>
        <w:bidi w:val="0"/>
        <w:rPr>
          <w:lang w:val="en-US" w:eastAsia="zh-CN"/>
        </w:rPr>
      </w:pPr>
      <w:bookmarkStart w:id="11" w:name="_Toc116675869"/>
      <w:bookmarkStart w:id="12" w:name="_Toc23370596"/>
      <w:r>
        <w:rPr>
          <w:lang w:val="en-US" w:eastAsia="zh-CN"/>
        </w:rPr>
        <w:t>2.2 应急人员工作职责</w:t>
      </w:r>
      <w:bookmarkEnd w:id="11"/>
      <w:bookmarkEnd w:id="12"/>
    </w:p>
    <w:p w14:paraId="7140E033">
      <w:pPr>
        <w:bidi w:val="0"/>
      </w:pPr>
      <w:r>
        <w:t>组长：为现场应急处置指挥员，全权负责现场应急指挥工作，主要职责为现场应急处置指挥协调，并向公司应急指挥中心办公室汇报事故情况。</w:t>
      </w:r>
    </w:p>
    <w:p w14:paraId="60E5FC56">
      <w:pPr>
        <w:bidi w:val="0"/>
      </w:pPr>
      <w:r>
        <w:t>成员：按照现场应急处置方案及对应职责，进行现场应急处置。</w:t>
      </w:r>
      <w:r>
        <w:rPr>
          <w:rFonts w:hint="eastAsia"/>
        </w:rPr>
        <w:t>通讯</w:t>
      </w:r>
      <w:r>
        <w:t>负责人主要负责中控工艺系统的操作，对外的联络报警，消防系统的启动，现场远程监控等。当班操作班成员主要负责现场的预警、应急处置，现场救援，现场警戒，现场消防操作及现场状况报告等。</w:t>
      </w:r>
    </w:p>
    <w:p w14:paraId="720E5A2A">
      <w:pPr>
        <w:bidi w:val="0"/>
      </w:pPr>
      <w:r>
        <w:rPr>
          <w:rFonts w:hint="eastAsia"/>
        </w:rPr>
        <w:t>后勤</w:t>
      </w:r>
      <w:r>
        <w:t>保障组主要负责人员疏散、警戒、交通管制等。</w:t>
      </w:r>
    </w:p>
    <w:p w14:paraId="2BA5DED1">
      <w:pPr>
        <w:pStyle w:val="2"/>
        <w:bidi w:val="0"/>
      </w:pPr>
      <w:bookmarkStart w:id="13" w:name="_Toc23370597"/>
      <w:bookmarkStart w:id="14" w:name="_Toc176277054"/>
      <w:bookmarkStart w:id="15" w:name="_Toc116675870"/>
      <w:r>
        <w:t>3 应急处置</w:t>
      </w:r>
      <w:bookmarkEnd w:id="13"/>
      <w:bookmarkEnd w:id="14"/>
      <w:bookmarkEnd w:id="15"/>
    </w:p>
    <w:p w14:paraId="1561BE96">
      <w:pPr>
        <w:pStyle w:val="3"/>
        <w:bidi w:val="0"/>
        <w:rPr>
          <w:lang w:val="en-US" w:eastAsia="zh-CN"/>
        </w:rPr>
      </w:pPr>
      <w:bookmarkStart w:id="16" w:name="_Toc23370598"/>
      <w:bookmarkStart w:id="17" w:name="_Toc116675871"/>
      <w:r>
        <w:rPr>
          <w:lang w:val="en-US" w:eastAsia="zh-CN"/>
        </w:rPr>
        <w:t>3.1 应急处置程序</w:t>
      </w:r>
      <w:bookmarkEnd w:id="16"/>
      <w:bookmarkEnd w:id="17"/>
    </w:p>
    <w:p w14:paraId="6B62DB35">
      <w:pPr>
        <w:rPr>
          <w:rFonts w:ascii="仿宋" w:hAnsi="仿宋" w:eastAsia="仿宋" w:cs="仿宋"/>
          <w:szCs w:val="28"/>
        </w:rPr>
      </w:pPr>
    </w:p>
    <w:p w14:paraId="0DAAF076">
      <w:pPr>
        <w:spacing w:line="242" w:lineRule="auto"/>
        <w:sectPr>
          <w:pgSz w:w="11910" w:h="16840"/>
          <w:pgMar w:top="1134" w:right="1247" w:bottom="1134" w:left="1417" w:header="655" w:footer="614" w:gutter="0"/>
          <w:cols w:space="720" w:num="1"/>
        </w:sectPr>
      </w:pPr>
    </w:p>
    <w:p w14:paraId="0078E890">
      <w:pPr>
        <w:keepNext w:val="0"/>
        <w:keepLines w:val="0"/>
        <w:pageBreakBefore w:val="0"/>
        <w:widowControl w:val="0"/>
        <w:kinsoku/>
        <w:wordWrap/>
        <w:overflowPunct/>
        <w:topLinePunct w:val="0"/>
        <w:autoSpaceDE w:val="0"/>
        <w:autoSpaceDN w:val="0"/>
        <w:bidi w:val="0"/>
        <w:adjustRightInd/>
        <w:snapToGrid/>
        <w:spacing w:line="240" w:lineRule="auto"/>
        <w:ind w:left="2381" w:firstLine="400"/>
        <w:jc w:val="left"/>
        <w:textAlignment w:val="auto"/>
        <w:rPr>
          <w:rFonts w:ascii="仿宋" w:hAnsi="仿宋" w:eastAsia="仿宋" w:cs="仿宋"/>
          <w:sz w:val="20"/>
          <w:szCs w:val="28"/>
        </w:rPr>
      </w:pPr>
      <w:r>
        <w:rPr>
          <w:rFonts w:ascii="仿宋" w:hAnsi="仿宋" w:eastAsia="仿宋" w:cs="仿宋"/>
          <w:szCs w:val="28"/>
        </w:rPr>
        <mc:AlternateContent>
          <mc:Choice Requires="wpg">
            <w:drawing>
              <wp:anchor distT="0" distB="0" distL="114300" distR="114300" simplePos="0" relativeHeight="251661312" behindDoc="0" locked="0" layoutInCell="1" allowOverlap="1">
                <wp:simplePos x="0" y="0"/>
                <wp:positionH relativeFrom="page">
                  <wp:posOffset>3379470</wp:posOffset>
                </wp:positionH>
                <wp:positionV relativeFrom="page">
                  <wp:posOffset>1223010</wp:posOffset>
                </wp:positionV>
                <wp:extent cx="81280" cy="302260"/>
                <wp:effectExtent l="0" t="0" r="13970" b="2540"/>
                <wp:wrapNone/>
                <wp:docPr id="3" name="组合 3"/>
                <wp:cNvGraphicFramePr/>
                <a:graphic xmlns:a="http://schemas.openxmlformats.org/drawingml/2006/main">
                  <a:graphicData uri="http://schemas.microsoft.com/office/word/2010/wordprocessingGroup">
                    <wpg:wgp>
                      <wpg:cNvGrpSpPr/>
                      <wpg:grpSpPr>
                        <a:xfrm>
                          <a:off x="0" y="0"/>
                          <a:ext cx="81280" cy="302260"/>
                          <a:chOff x="5346" y="1785"/>
                          <a:chExt cx="128" cy="476"/>
                        </a:xfrm>
                      </wpg:grpSpPr>
                      <wps:wsp>
                        <wps:cNvPr id="166" name="直接连接符 166"/>
                        <wps:cNvCnPr/>
                        <wps:spPr>
                          <a:xfrm>
                            <a:off x="5410" y="1785"/>
                            <a:ext cx="0" cy="363"/>
                          </a:xfrm>
                          <a:prstGeom prst="line">
                            <a:avLst/>
                          </a:prstGeom>
                          <a:ln w="11485" cap="flat" cmpd="sng">
                            <a:solidFill>
                              <a:srgbClr val="0C0C0C"/>
                            </a:solidFill>
                            <a:prstDash val="solid"/>
                            <a:headEnd type="none" w="med" len="med"/>
                            <a:tailEnd type="none" w="med" len="med"/>
                          </a:ln>
                        </wps:spPr>
                        <wps:bodyPr/>
                      </wps:wsp>
                      <wps:wsp>
                        <wps:cNvPr id="167" name="任意多边形 167"/>
                        <wps:cNvSpPr/>
                        <wps:spPr>
                          <a:xfrm>
                            <a:off x="5346" y="2132"/>
                            <a:ext cx="128" cy="128"/>
                          </a:xfrm>
                          <a:custGeom>
                            <a:avLst/>
                            <a:gdLst/>
                            <a:ahLst/>
                            <a:cxnLst/>
                            <a:rect l="0" t="0" r="0" b="0"/>
                            <a:pathLst>
                              <a:path w="128" h="128">
                                <a:moveTo>
                                  <a:pt x="127" y="0"/>
                                </a:moveTo>
                                <a:lnTo>
                                  <a:pt x="0" y="0"/>
                                </a:lnTo>
                                <a:lnTo>
                                  <a:pt x="64" y="128"/>
                                </a:lnTo>
                                <a:lnTo>
                                  <a:pt x="127" y="0"/>
                                </a:lnTo>
                                <a:close/>
                              </a:path>
                            </a:pathLst>
                          </a:custGeom>
                          <a:solidFill>
                            <a:srgbClr val="0C0C0C"/>
                          </a:solidFill>
                          <a:ln>
                            <a:noFill/>
                          </a:ln>
                        </wps:spPr>
                        <wps:bodyPr upright="1"/>
                      </wps:wsp>
                    </wpg:wgp>
                  </a:graphicData>
                </a:graphic>
              </wp:anchor>
            </w:drawing>
          </mc:Choice>
          <mc:Fallback>
            <w:pict>
              <v:group id="_x0000_s1026" o:spid="_x0000_s1026" o:spt="203" style="position:absolute;left:0pt;margin-left:266.1pt;margin-top:96.3pt;height:23.8pt;width:6.4pt;mso-position-horizontal-relative:page;mso-position-vertical-relative:page;z-index:251661312;mso-width-relative:page;mso-height-relative:page;" coordorigin="5346,1785" coordsize="128,476" o:gfxdata="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">
                <o:lock v:ext="edit" aspectratio="f"/>
                <v:line id="_x0000_s1026" o:spid="_x0000_s1026" o:spt="20" style="position:absolute;left:5410;top:1785;height:363;width:0;" filled="f" stroked="t" coordsize="21600,21600" o:gfxdata="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kdIrsAAADc&#10;AAAADwAAAAAAAAABACAAAAAiAAAAZHJzL2Rvd25yZXYueG1sUEsBAhQAFAAAAAgAh07iQDMvBZ47&#10;AAAAOQAAABAAAAAAAAAAAQAgAAAACgEAAGRycy9zaGFwZXhtbC54bWxQSwUGAAAAAAYABgBbAQAA&#10;tAMAAAAA&#10;">
                  <v:fill on="f" focussize="0,0"/>
                  <v:stroke weight="0.904330708661417pt" color="#0C0C0C" joinstyle="round"/>
                  <v:imagedata o:title=""/>
                  <o:lock v:ext="edit" aspectratio="f"/>
                </v:line>
                <v:shape id="_x0000_s1026" o:spid="_x0000_s1026" o:spt="100" style="position:absolute;left:5346;top:2132;height:128;width:128;" fillcolor="#0C0C0C" filled="t" stroked="f" coordsize="128,128" o:gfxdata="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IEAvrsAAADc&#10;AAAADwAAAAAAAAABACAAAAAiAAAAZHJzL2Rvd25yZXYueG1sUEsBAhQAFAAAAAgAh07iQDMvBZ47&#10;AAAAOQAAABAAAAAAAAAAAQAgAAAACgEAAGRycy9zaGFwZXhtbC54bWxQSwUGAAAAAAYABgBbAQAA&#10;tAMAAAAA&#10;" path="m127,0l0,0,64,128,127,0xe">
                  <v:fill on="t" focussize="0,0"/>
                  <v:stroke on="f"/>
                  <v:imagedata o:title=""/>
                  <o:lock v:ext="edit" aspectratio="f"/>
                </v:shape>
              </v:group>
            </w:pict>
          </mc:Fallback>
        </mc:AlternateContent>
      </w:r>
      <w:r>
        <w:rPr>
          <w:rFonts w:ascii="仿宋" w:hAnsi="仿宋" w:eastAsia="仿宋" w:cs="仿宋"/>
          <w:sz w:val="20"/>
          <w:szCs w:val="28"/>
        </w:rPr>
        <mc:AlternateContent>
          <mc:Choice Requires="wps">
            <w:drawing>
              <wp:inline distT="0" distB="0" distL="114300" distR="114300">
                <wp:extent cx="1302385" cy="391795"/>
                <wp:effectExtent l="4445" t="4445" r="7620" b="22860"/>
                <wp:docPr id="289" name="文本框 289"/>
                <wp:cNvGraphicFramePr/>
                <a:graphic xmlns:a="http://schemas.openxmlformats.org/drawingml/2006/main">
                  <a:graphicData uri="http://schemas.microsoft.com/office/word/2010/wordprocessingShape">
                    <wps:wsp>
                      <wps:cNvSpPr txBox="1"/>
                      <wps:spPr>
                        <a:xfrm>
                          <a:off x="0" y="0"/>
                          <a:ext cx="1302385" cy="391795"/>
                        </a:xfrm>
                        <a:prstGeom prst="rect">
                          <a:avLst/>
                        </a:prstGeom>
                        <a:noFill/>
                        <a:ln w="8625" cap="flat" cmpd="sng">
                          <a:solidFill>
                            <a:srgbClr val="0C0C0C"/>
                          </a:solidFill>
                          <a:prstDash val="solid"/>
                          <a:miter/>
                          <a:headEnd type="none" w="med" len="med"/>
                          <a:tailEnd type="none" w="med" len="med"/>
                        </a:ln>
                      </wps:spPr>
                      <wps:txbx>
                        <w:txbxContent>
                          <w:p w14:paraId="7F37E3B0">
                            <w:pPr>
                              <w:autoSpaceDE w:val="0"/>
                              <w:autoSpaceDN w:val="0"/>
                              <w:spacing w:before="164" w:line="240" w:lineRule="auto"/>
                              <w:ind w:left="371" w:firstLine="0" w:firstLineChars="0"/>
                              <w:jc w:val="left"/>
                              <w:rPr>
                                <w:rFonts w:ascii="黑体" w:hAnsi="仿宋" w:eastAsia="黑体" w:cs="仿宋"/>
                                <w:kern w:val="0"/>
                                <w:sz w:val="21"/>
                                <w:szCs w:val="22"/>
                              </w:rPr>
                            </w:pPr>
                            <w:r>
                              <w:rPr>
                                <w:rFonts w:hint="eastAsia" w:ascii="黑体" w:hAnsi="仿宋" w:eastAsia="黑体" w:cs="仿宋"/>
                                <w:color w:val="0C0C0C"/>
                                <w:kern w:val="0"/>
                                <w:sz w:val="21"/>
                                <w:szCs w:val="22"/>
                              </w:rPr>
                              <w:t>事故发现人员</w:t>
                            </w:r>
                          </w:p>
                        </w:txbxContent>
                      </wps:txbx>
                      <wps:bodyPr lIns="0" tIns="0" rIns="0" bIns="0" upright="1"/>
                    </wps:wsp>
                  </a:graphicData>
                </a:graphic>
              </wp:inline>
            </w:drawing>
          </mc:Choice>
          <mc:Fallback>
            <w:pict>
              <v:shape id="_x0000_s1026" o:spid="_x0000_s1026" o:spt="202" type="#_x0000_t202" style="height:30.85pt;width:102.55pt;" filled="f" stroked="t" coordsize="21600,21600" o:gfxdata="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akdrs9QAAAAEAQAADwAAAAAA&#10;AAABACAAAAAiAAAAZHJzL2Rvd25yZXYueG1sUEsBAhQAFAAAAAgAh07iQF35W3sXAgAANQQAAA4A&#10;AAAAAAAAAQAgAAAAIwEAAGRycy9lMm9Eb2MueG1sUEsFBgAAAAAGAAYAWQEAAKwFAAAAAA==&#10;">
                <v:fill on="f" focussize="0,0"/>
                <v:stroke weight="0.679133858267717pt" color="#0C0C0C" joinstyle="miter"/>
                <v:imagedata o:title=""/>
                <o:lock v:ext="edit" aspectratio="f"/>
                <v:textbox inset="0mm,0mm,0mm,0mm">
                  <w:txbxContent>
                    <w:p w14:paraId="7F37E3B0">
                      <w:pPr>
                        <w:autoSpaceDE w:val="0"/>
                        <w:autoSpaceDN w:val="0"/>
                        <w:spacing w:before="164" w:line="240" w:lineRule="auto"/>
                        <w:ind w:left="371" w:firstLine="0" w:firstLineChars="0"/>
                        <w:jc w:val="left"/>
                        <w:rPr>
                          <w:rFonts w:ascii="黑体" w:hAnsi="仿宋" w:eastAsia="黑体" w:cs="仿宋"/>
                          <w:kern w:val="0"/>
                          <w:sz w:val="21"/>
                          <w:szCs w:val="22"/>
                        </w:rPr>
                      </w:pPr>
                      <w:r>
                        <w:rPr>
                          <w:rFonts w:hint="eastAsia" w:ascii="黑体" w:hAnsi="仿宋" w:eastAsia="黑体" w:cs="仿宋"/>
                          <w:color w:val="0C0C0C"/>
                          <w:kern w:val="0"/>
                          <w:sz w:val="21"/>
                          <w:szCs w:val="22"/>
                        </w:rPr>
                        <w:t>事故发现人员</w:t>
                      </w:r>
                    </w:p>
                  </w:txbxContent>
                </v:textbox>
                <w10:wrap type="none"/>
                <w10:anchorlock/>
              </v:shape>
            </w:pict>
          </mc:Fallback>
        </mc:AlternateContent>
      </w:r>
    </w:p>
    <w:p w14:paraId="7991BCC7">
      <w:pPr>
        <w:autoSpaceDE w:val="0"/>
        <w:autoSpaceDN w:val="0"/>
        <w:spacing w:line="240" w:lineRule="auto"/>
        <w:ind w:firstLine="400"/>
        <w:jc w:val="left"/>
        <w:rPr>
          <w:rFonts w:ascii="仿宋" w:hAnsi="仿宋" w:eastAsia="仿宋" w:cs="仿宋"/>
          <w:sz w:val="20"/>
          <w:szCs w:val="28"/>
        </w:rPr>
      </w:pPr>
    </w:p>
    <w:p w14:paraId="37E34B13">
      <w:pPr>
        <w:autoSpaceDE w:val="0"/>
        <w:autoSpaceDN w:val="0"/>
        <w:spacing w:line="240" w:lineRule="auto"/>
        <w:ind w:firstLine="400"/>
        <w:jc w:val="left"/>
        <w:rPr>
          <w:rFonts w:ascii="仿宋" w:hAnsi="仿宋" w:eastAsia="仿宋" w:cs="仿宋"/>
          <w:sz w:val="20"/>
          <w:szCs w:val="28"/>
        </w:rPr>
      </w:pPr>
      <w:r>
        <w:rPr>
          <w:rFonts w:ascii="仿宋" w:hAnsi="仿宋" w:eastAsia="仿宋" w:cs="仿宋"/>
          <w:kern w:val="0"/>
          <w:sz w:val="22"/>
          <w:szCs w:val="22"/>
        </w:rPr>
        <mc:AlternateContent>
          <mc:Choice Requires="wpg">
            <w:drawing>
              <wp:anchor distT="0" distB="0" distL="114300" distR="114300" simplePos="0" relativeHeight="251663360" behindDoc="0" locked="0" layoutInCell="1" allowOverlap="1">
                <wp:simplePos x="0" y="0"/>
                <wp:positionH relativeFrom="page">
                  <wp:posOffset>2210435</wp:posOffset>
                </wp:positionH>
                <wp:positionV relativeFrom="paragraph">
                  <wp:posOffset>9525</wp:posOffset>
                </wp:positionV>
                <wp:extent cx="3255645" cy="2689860"/>
                <wp:effectExtent l="0" t="4445" r="1905" b="10795"/>
                <wp:wrapNone/>
                <wp:docPr id="5" name="组合 5"/>
                <wp:cNvGraphicFramePr/>
                <a:graphic xmlns:a="http://schemas.openxmlformats.org/drawingml/2006/main">
                  <a:graphicData uri="http://schemas.microsoft.com/office/word/2010/wordprocessingGroup">
                    <wpg:wgp>
                      <wpg:cNvGrpSpPr/>
                      <wpg:grpSpPr>
                        <a:xfrm>
                          <a:off x="0" y="0"/>
                          <a:ext cx="3255645" cy="2689860"/>
                          <a:chOff x="3481" y="-3114"/>
                          <a:chExt cx="5127" cy="4236"/>
                        </a:xfrm>
                      </wpg:grpSpPr>
                      <wps:wsp>
                        <wps:cNvPr id="175" name="任意多边形 175"/>
                        <wps:cNvSpPr/>
                        <wps:spPr>
                          <a:xfrm>
                            <a:off x="4529" y="-2023"/>
                            <a:ext cx="1761" cy="1322"/>
                          </a:xfrm>
                          <a:custGeom>
                            <a:avLst/>
                            <a:gdLst/>
                            <a:ahLst/>
                            <a:cxnLst/>
                            <a:rect l="0" t="0" r="0" b="0"/>
                            <a:pathLst>
                              <a:path w="1761" h="1322">
                                <a:moveTo>
                                  <a:pt x="880" y="1322"/>
                                </a:moveTo>
                                <a:lnTo>
                                  <a:pt x="1760" y="661"/>
                                </a:lnTo>
                                <a:lnTo>
                                  <a:pt x="880" y="0"/>
                                </a:lnTo>
                                <a:lnTo>
                                  <a:pt x="0" y="661"/>
                                </a:lnTo>
                                <a:lnTo>
                                  <a:pt x="880" y="1322"/>
                                </a:lnTo>
                                <a:close/>
                              </a:path>
                            </a:pathLst>
                          </a:custGeom>
                          <a:noFill/>
                          <a:ln w="8621" cap="flat" cmpd="sng">
                            <a:solidFill>
                              <a:srgbClr val="0C0C0C"/>
                            </a:solidFill>
                            <a:prstDash val="solid"/>
                            <a:headEnd type="none" w="med" len="med"/>
                            <a:tailEnd type="none" w="med" len="med"/>
                          </a:ln>
                        </wps:spPr>
                        <wps:bodyPr upright="1"/>
                      </wps:wsp>
                      <wps:wsp>
                        <wps:cNvPr id="176" name="任意多边形 176"/>
                        <wps:cNvSpPr/>
                        <wps:spPr>
                          <a:xfrm>
                            <a:off x="3544" y="-1362"/>
                            <a:ext cx="985" cy="575"/>
                          </a:xfrm>
                          <a:custGeom>
                            <a:avLst/>
                            <a:gdLst/>
                            <a:ahLst/>
                            <a:cxnLst/>
                            <a:rect l="0" t="0" r="0" b="0"/>
                            <a:pathLst>
                              <a:path w="985" h="575">
                                <a:moveTo>
                                  <a:pt x="985" y="0"/>
                                </a:moveTo>
                                <a:lnTo>
                                  <a:pt x="0" y="0"/>
                                </a:lnTo>
                                <a:lnTo>
                                  <a:pt x="0" y="575"/>
                                </a:lnTo>
                              </a:path>
                            </a:pathLst>
                          </a:custGeom>
                          <a:noFill/>
                          <a:ln w="11497" cap="flat" cmpd="sng">
                            <a:solidFill>
                              <a:srgbClr val="0C0C0C"/>
                            </a:solidFill>
                            <a:prstDash val="solid"/>
                            <a:headEnd type="none" w="med" len="med"/>
                            <a:tailEnd type="none" w="med" len="med"/>
                          </a:ln>
                        </wps:spPr>
                        <wps:bodyPr upright="1"/>
                      </wps:wsp>
                      <wps:wsp>
                        <wps:cNvPr id="177" name="任意多边形 177"/>
                        <wps:cNvSpPr/>
                        <wps:spPr>
                          <a:xfrm>
                            <a:off x="3481" y="-803"/>
                            <a:ext cx="128" cy="128"/>
                          </a:xfrm>
                          <a:custGeom>
                            <a:avLst/>
                            <a:gdLst/>
                            <a:ahLst/>
                            <a:cxnLst/>
                            <a:rect l="0" t="0" r="0" b="0"/>
                            <a:pathLst>
                              <a:path w="128" h="128">
                                <a:moveTo>
                                  <a:pt x="128" y="0"/>
                                </a:moveTo>
                                <a:lnTo>
                                  <a:pt x="0" y="0"/>
                                </a:lnTo>
                                <a:lnTo>
                                  <a:pt x="64" y="128"/>
                                </a:lnTo>
                                <a:lnTo>
                                  <a:pt x="128" y="0"/>
                                </a:lnTo>
                                <a:close/>
                              </a:path>
                            </a:pathLst>
                          </a:custGeom>
                          <a:solidFill>
                            <a:srgbClr val="0C0C0C"/>
                          </a:solidFill>
                          <a:ln>
                            <a:noFill/>
                          </a:ln>
                        </wps:spPr>
                        <wps:bodyPr upright="1"/>
                      </wps:wsp>
                      <wps:wsp>
                        <wps:cNvPr id="178" name="直接连接符 178"/>
                        <wps:cNvCnPr/>
                        <wps:spPr>
                          <a:xfrm>
                            <a:off x="5410" y="-2498"/>
                            <a:ext cx="0" cy="364"/>
                          </a:xfrm>
                          <a:prstGeom prst="line">
                            <a:avLst/>
                          </a:prstGeom>
                          <a:ln w="11485" cap="flat" cmpd="sng">
                            <a:solidFill>
                              <a:srgbClr val="0C0C0C"/>
                            </a:solidFill>
                            <a:prstDash val="solid"/>
                            <a:headEnd type="none" w="med" len="med"/>
                            <a:tailEnd type="none" w="med" len="med"/>
                          </a:ln>
                        </wps:spPr>
                        <wps:bodyPr/>
                      </wps:wsp>
                      <wps:wsp>
                        <wps:cNvPr id="179" name="任意多边形 179"/>
                        <wps:cNvSpPr/>
                        <wps:spPr>
                          <a:xfrm>
                            <a:off x="5346" y="-2151"/>
                            <a:ext cx="128" cy="128"/>
                          </a:xfrm>
                          <a:custGeom>
                            <a:avLst/>
                            <a:gdLst/>
                            <a:ahLst/>
                            <a:cxnLst/>
                            <a:rect l="0" t="0" r="0" b="0"/>
                            <a:pathLst>
                              <a:path w="128" h="128">
                                <a:moveTo>
                                  <a:pt x="127" y="0"/>
                                </a:moveTo>
                                <a:lnTo>
                                  <a:pt x="0" y="0"/>
                                </a:lnTo>
                                <a:lnTo>
                                  <a:pt x="64" y="127"/>
                                </a:lnTo>
                                <a:lnTo>
                                  <a:pt x="127" y="0"/>
                                </a:lnTo>
                                <a:close/>
                              </a:path>
                            </a:pathLst>
                          </a:custGeom>
                          <a:solidFill>
                            <a:srgbClr val="0C0C0C"/>
                          </a:solidFill>
                          <a:ln>
                            <a:noFill/>
                          </a:ln>
                        </wps:spPr>
                        <wps:bodyPr upright="1"/>
                      </wps:wsp>
                      <wps:wsp>
                        <wps:cNvPr id="180" name="任意多边形 180"/>
                        <wps:cNvSpPr/>
                        <wps:spPr>
                          <a:xfrm>
                            <a:off x="6330" y="-817"/>
                            <a:ext cx="1761" cy="1322"/>
                          </a:xfrm>
                          <a:custGeom>
                            <a:avLst/>
                            <a:gdLst/>
                            <a:ahLst/>
                            <a:cxnLst/>
                            <a:rect l="0" t="0" r="0" b="0"/>
                            <a:pathLst>
                              <a:path w="1761" h="1322">
                                <a:moveTo>
                                  <a:pt x="880" y="1322"/>
                                </a:moveTo>
                                <a:lnTo>
                                  <a:pt x="1760" y="661"/>
                                </a:lnTo>
                                <a:lnTo>
                                  <a:pt x="880" y="0"/>
                                </a:lnTo>
                                <a:lnTo>
                                  <a:pt x="0" y="661"/>
                                </a:lnTo>
                                <a:lnTo>
                                  <a:pt x="880" y="1322"/>
                                </a:lnTo>
                                <a:close/>
                              </a:path>
                            </a:pathLst>
                          </a:custGeom>
                          <a:noFill/>
                          <a:ln w="8621" cap="flat" cmpd="sng">
                            <a:solidFill>
                              <a:srgbClr val="0C0C0C"/>
                            </a:solidFill>
                            <a:prstDash val="solid"/>
                            <a:headEnd type="none" w="med" len="med"/>
                            <a:tailEnd type="none" w="med" len="med"/>
                          </a:ln>
                        </wps:spPr>
                        <wps:bodyPr upright="1"/>
                      </wps:wsp>
                      <wps:wsp>
                        <wps:cNvPr id="181" name="任意多边形 181"/>
                        <wps:cNvSpPr/>
                        <wps:spPr>
                          <a:xfrm>
                            <a:off x="6289" y="-1362"/>
                            <a:ext cx="921" cy="434"/>
                          </a:xfrm>
                          <a:custGeom>
                            <a:avLst/>
                            <a:gdLst/>
                            <a:ahLst/>
                            <a:cxnLst/>
                            <a:rect l="0" t="0" r="0" b="0"/>
                            <a:pathLst>
                              <a:path w="921" h="434">
                                <a:moveTo>
                                  <a:pt x="0" y="0"/>
                                </a:moveTo>
                                <a:lnTo>
                                  <a:pt x="920" y="0"/>
                                </a:lnTo>
                                <a:lnTo>
                                  <a:pt x="920" y="434"/>
                                </a:lnTo>
                              </a:path>
                            </a:pathLst>
                          </a:custGeom>
                          <a:noFill/>
                          <a:ln w="11498" cap="flat" cmpd="sng">
                            <a:solidFill>
                              <a:srgbClr val="0C0C0C"/>
                            </a:solidFill>
                            <a:prstDash val="solid"/>
                            <a:headEnd type="none" w="med" len="med"/>
                            <a:tailEnd type="none" w="med" len="med"/>
                          </a:ln>
                        </wps:spPr>
                        <wps:bodyPr upright="1"/>
                      </wps:wsp>
                      <wps:wsp>
                        <wps:cNvPr id="182" name="任意多边形 182"/>
                        <wps:cNvSpPr/>
                        <wps:spPr>
                          <a:xfrm>
                            <a:off x="7146" y="-944"/>
                            <a:ext cx="128" cy="128"/>
                          </a:xfrm>
                          <a:custGeom>
                            <a:avLst/>
                            <a:gdLst/>
                            <a:ahLst/>
                            <a:cxnLst/>
                            <a:rect l="0" t="0" r="0" b="0"/>
                            <a:pathLst>
                              <a:path w="128" h="128">
                                <a:moveTo>
                                  <a:pt x="127" y="0"/>
                                </a:moveTo>
                                <a:lnTo>
                                  <a:pt x="0" y="0"/>
                                </a:lnTo>
                                <a:lnTo>
                                  <a:pt x="63" y="128"/>
                                </a:lnTo>
                                <a:lnTo>
                                  <a:pt x="127" y="0"/>
                                </a:lnTo>
                                <a:close/>
                              </a:path>
                            </a:pathLst>
                          </a:custGeom>
                          <a:solidFill>
                            <a:srgbClr val="0C0C0C"/>
                          </a:solidFill>
                          <a:ln>
                            <a:noFill/>
                          </a:ln>
                        </wps:spPr>
                        <wps:bodyPr upright="1"/>
                      </wps:wsp>
                      <wps:wsp>
                        <wps:cNvPr id="183" name="任意多边形 183"/>
                        <wps:cNvSpPr/>
                        <wps:spPr>
                          <a:xfrm>
                            <a:off x="5980" y="-156"/>
                            <a:ext cx="351" cy="1166"/>
                          </a:xfrm>
                          <a:custGeom>
                            <a:avLst/>
                            <a:gdLst/>
                            <a:ahLst/>
                            <a:cxnLst/>
                            <a:rect l="0" t="0" r="0" b="0"/>
                            <a:pathLst>
                              <a:path w="351" h="1166">
                                <a:moveTo>
                                  <a:pt x="350" y="0"/>
                                </a:moveTo>
                                <a:lnTo>
                                  <a:pt x="0" y="0"/>
                                </a:lnTo>
                                <a:lnTo>
                                  <a:pt x="0" y="1165"/>
                                </a:lnTo>
                              </a:path>
                            </a:pathLst>
                          </a:custGeom>
                          <a:noFill/>
                          <a:ln w="11486" cap="flat" cmpd="sng">
                            <a:solidFill>
                              <a:srgbClr val="0C0C0C"/>
                            </a:solidFill>
                            <a:prstDash val="solid"/>
                            <a:headEnd type="none" w="med" len="med"/>
                            <a:tailEnd type="none" w="med" len="med"/>
                          </a:ln>
                        </wps:spPr>
                        <wps:bodyPr upright="1"/>
                      </wps:wsp>
                      <wps:wsp>
                        <wps:cNvPr id="184" name="任意多边形 184"/>
                        <wps:cNvSpPr/>
                        <wps:spPr>
                          <a:xfrm>
                            <a:off x="5916" y="994"/>
                            <a:ext cx="128" cy="128"/>
                          </a:xfrm>
                          <a:custGeom>
                            <a:avLst/>
                            <a:gdLst/>
                            <a:ahLst/>
                            <a:cxnLst/>
                            <a:rect l="0" t="0" r="0" b="0"/>
                            <a:pathLst>
                              <a:path w="128" h="128">
                                <a:moveTo>
                                  <a:pt x="128" y="0"/>
                                </a:moveTo>
                                <a:lnTo>
                                  <a:pt x="0" y="0"/>
                                </a:lnTo>
                                <a:lnTo>
                                  <a:pt x="64" y="128"/>
                                </a:lnTo>
                                <a:lnTo>
                                  <a:pt x="128" y="0"/>
                                </a:lnTo>
                                <a:close/>
                              </a:path>
                            </a:pathLst>
                          </a:custGeom>
                          <a:solidFill>
                            <a:srgbClr val="0C0C0C"/>
                          </a:solidFill>
                          <a:ln>
                            <a:noFill/>
                          </a:ln>
                        </wps:spPr>
                        <wps:bodyPr upright="1"/>
                      </wps:wsp>
                      <wps:wsp>
                        <wps:cNvPr id="185" name="任意多边形 185"/>
                        <wps:cNvSpPr/>
                        <wps:spPr>
                          <a:xfrm>
                            <a:off x="8090" y="-156"/>
                            <a:ext cx="454" cy="1166"/>
                          </a:xfrm>
                          <a:custGeom>
                            <a:avLst/>
                            <a:gdLst/>
                            <a:ahLst/>
                            <a:cxnLst/>
                            <a:rect l="0" t="0" r="0" b="0"/>
                            <a:pathLst>
                              <a:path w="454" h="1166">
                                <a:moveTo>
                                  <a:pt x="0" y="0"/>
                                </a:moveTo>
                                <a:lnTo>
                                  <a:pt x="454" y="0"/>
                                </a:lnTo>
                                <a:lnTo>
                                  <a:pt x="454" y="1165"/>
                                </a:lnTo>
                              </a:path>
                            </a:pathLst>
                          </a:custGeom>
                          <a:noFill/>
                          <a:ln w="11487" cap="flat" cmpd="sng">
                            <a:solidFill>
                              <a:srgbClr val="0C0C0C"/>
                            </a:solidFill>
                            <a:prstDash val="solid"/>
                            <a:headEnd type="none" w="med" len="med"/>
                            <a:tailEnd type="none" w="med" len="med"/>
                          </a:ln>
                        </wps:spPr>
                        <wps:bodyPr upright="1"/>
                      </wps:wsp>
                      <wps:wsp>
                        <wps:cNvPr id="186" name="任意多边形 186"/>
                        <wps:cNvSpPr/>
                        <wps:spPr>
                          <a:xfrm>
                            <a:off x="8480" y="994"/>
                            <a:ext cx="128" cy="128"/>
                          </a:xfrm>
                          <a:custGeom>
                            <a:avLst/>
                            <a:gdLst/>
                            <a:ahLst/>
                            <a:cxnLst/>
                            <a:rect l="0" t="0" r="0" b="0"/>
                            <a:pathLst>
                              <a:path w="128" h="128">
                                <a:moveTo>
                                  <a:pt x="127" y="0"/>
                                </a:moveTo>
                                <a:lnTo>
                                  <a:pt x="0" y="0"/>
                                </a:lnTo>
                                <a:lnTo>
                                  <a:pt x="64" y="128"/>
                                </a:lnTo>
                                <a:lnTo>
                                  <a:pt x="127" y="0"/>
                                </a:lnTo>
                                <a:close/>
                              </a:path>
                            </a:pathLst>
                          </a:custGeom>
                          <a:solidFill>
                            <a:srgbClr val="0C0C0C"/>
                          </a:solidFill>
                          <a:ln>
                            <a:noFill/>
                          </a:ln>
                        </wps:spPr>
                        <wps:bodyPr upright="1"/>
                      </wps:wsp>
                      <wps:wsp>
                        <wps:cNvPr id="187" name="文本框 187"/>
                        <wps:cNvSpPr txBox="1"/>
                        <wps:spPr>
                          <a:xfrm>
                            <a:off x="3923" y="-1650"/>
                            <a:ext cx="170" cy="150"/>
                          </a:xfrm>
                          <a:prstGeom prst="rect">
                            <a:avLst/>
                          </a:prstGeom>
                          <a:noFill/>
                          <a:ln>
                            <a:noFill/>
                          </a:ln>
                        </wps:spPr>
                        <wps:txbx>
                          <w:txbxContent>
                            <w:p w14:paraId="7A18C2E3">
                              <w:pPr>
                                <w:autoSpaceDE w:val="0"/>
                                <w:autoSpaceDN w:val="0"/>
                                <w:spacing w:line="150"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是</w:t>
                              </w:r>
                            </w:p>
                          </w:txbxContent>
                        </wps:txbx>
                        <wps:bodyPr lIns="0" tIns="0" rIns="0" bIns="0" upright="1"/>
                      </wps:wsp>
                      <wps:wsp>
                        <wps:cNvPr id="188" name="文本框 188"/>
                        <wps:cNvSpPr txBox="1"/>
                        <wps:spPr>
                          <a:xfrm>
                            <a:off x="5015" y="-1555"/>
                            <a:ext cx="956" cy="451"/>
                          </a:xfrm>
                          <a:prstGeom prst="rect">
                            <a:avLst/>
                          </a:prstGeom>
                          <a:noFill/>
                          <a:ln>
                            <a:noFill/>
                          </a:ln>
                        </wps:spPr>
                        <wps:txbx>
                          <w:txbxContent>
                            <w:p w14:paraId="0DF13D1B">
                              <w:pPr>
                                <w:autoSpaceDE w:val="0"/>
                                <w:autoSpaceDN w:val="0"/>
                                <w:spacing w:line="171"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5"/>
                                  <w:kern w:val="0"/>
                                  <w:sz w:val="15"/>
                                  <w:szCs w:val="22"/>
                                </w:rPr>
                                <w:t>班组、车间</w:t>
                              </w:r>
                            </w:p>
                            <w:p w14:paraId="1452A580">
                              <w:pPr>
                                <w:autoSpaceDE w:val="0"/>
                                <w:autoSpaceDN w:val="0"/>
                                <w:spacing w:before="11" w:line="171"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5"/>
                                  <w:kern w:val="0"/>
                                  <w:sz w:val="15"/>
                                  <w:szCs w:val="22"/>
                                </w:rPr>
                                <w:t>是否能应对</w:t>
                              </w:r>
                            </w:p>
                          </w:txbxContent>
                        </wps:txbx>
                        <wps:bodyPr lIns="0" tIns="0" rIns="0" bIns="0" upright="1"/>
                      </wps:wsp>
                      <wps:wsp>
                        <wps:cNvPr id="189" name="文本框 189"/>
                        <wps:cNvSpPr txBox="1"/>
                        <wps:spPr>
                          <a:xfrm>
                            <a:off x="6761" y="-1650"/>
                            <a:ext cx="170" cy="150"/>
                          </a:xfrm>
                          <a:prstGeom prst="rect">
                            <a:avLst/>
                          </a:prstGeom>
                          <a:noFill/>
                          <a:ln>
                            <a:noFill/>
                          </a:ln>
                        </wps:spPr>
                        <wps:txbx>
                          <w:txbxContent>
                            <w:p w14:paraId="2E884B91">
                              <w:pPr>
                                <w:autoSpaceDE w:val="0"/>
                                <w:autoSpaceDN w:val="0"/>
                                <w:spacing w:line="150"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否</w:t>
                              </w:r>
                            </w:p>
                          </w:txbxContent>
                        </wps:txbx>
                        <wps:bodyPr lIns="0" tIns="0" rIns="0" bIns="0" upright="1"/>
                      </wps:wsp>
                      <wps:wsp>
                        <wps:cNvPr id="190" name="文本框 190"/>
                        <wps:cNvSpPr txBox="1"/>
                        <wps:spPr>
                          <a:xfrm>
                            <a:off x="6711" y="-318"/>
                            <a:ext cx="1040" cy="311"/>
                          </a:xfrm>
                          <a:prstGeom prst="rect">
                            <a:avLst/>
                          </a:prstGeom>
                          <a:noFill/>
                          <a:ln>
                            <a:noFill/>
                          </a:ln>
                        </wps:spPr>
                        <wps:txbx>
                          <w:txbxContent>
                            <w:p w14:paraId="7B87CE26">
                              <w:pPr>
                                <w:autoSpaceDE w:val="0"/>
                                <w:autoSpaceDN w:val="0"/>
                                <w:spacing w:line="155" w:lineRule="exact"/>
                                <w:ind w:right="18" w:firstLine="0" w:firstLineChars="0"/>
                                <w:jc w:val="center"/>
                                <w:rPr>
                                  <w:rFonts w:ascii="黑体" w:hAnsi="仿宋" w:eastAsia="黑体" w:cs="仿宋"/>
                                  <w:kern w:val="0"/>
                                  <w:sz w:val="15"/>
                                  <w:szCs w:val="22"/>
                                </w:rPr>
                              </w:pPr>
                              <w:r>
                                <w:rPr>
                                  <w:rFonts w:hint="eastAsia" w:ascii="黑体" w:hAnsi="仿宋" w:eastAsia="黑体" w:cs="仿宋"/>
                                  <w:color w:val="0C0C0C"/>
                                  <w:spacing w:val="-5"/>
                                  <w:kern w:val="0"/>
                                  <w:sz w:val="15"/>
                                  <w:szCs w:val="22"/>
                                </w:rPr>
                                <w:t>是否在公司应急</w:t>
                              </w:r>
                            </w:p>
                            <w:p w14:paraId="18F1DD37">
                              <w:pPr>
                                <w:autoSpaceDE w:val="0"/>
                                <w:autoSpaceDN w:val="0"/>
                                <w:spacing w:line="155" w:lineRule="exact"/>
                                <w:ind w:right="14" w:firstLine="0" w:firstLineChars="0"/>
                                <w:jc w:val="center"/>
                                <w:rPr>
                                  <w:rFonts w:ascii="黑体" w:hAnsi="仿宋" w:eastAsia="黑体" w:cs="仿宋"/>
                                  <w:kern w:val="0"/>
                                  <w:sz w:val="15"/>
                                  <w:szCs w:val="22"/>
                                </w:rPr>
                              </w:pPr>
                              <w:r>
                                <w:rPr>
                                  <w:rFonts w:hint="eastAsia" w:ascii="黑体" w:hAnsi="仿宋" w:eastAsia="黑体" w:cs="仿宋"/>
                                  <w:color w:val="0C0C0C"/>
                                  <w:kern w:val="0"/>
                                  <w:sz w:val="15"/>
                                  <w:szCs w:val="22"/>
                                </w:rPr>
                                <w:t>能力范围内</w:t>
                              </w:r>
                            </w:p>
                          </w:txbxContent>
                        </wps:txbx>
                        <wps:bodyPr lIns="0" tIns="0" rIns="0" bIns="0" upright="1"/>
                      </wps:wsp>
                      <wps:wsp>
                        <wps:cNvPr id="191" name="文本框 191"/>
                        <wps:cNvSpPr txBox="1"/>
                        <wps:spPr>
                          <a:xfrm>
                            <a:off x="5687" y="21"/>
                            <a:ext cx="170" cy="150"/>
                          </a:xfrm>
                          <a:prstGeom prst="rect">
                            <a:avLst/>
                          </a:prstGeom>
                          <a:noFill/>
                          <a:ln>
                            <a:noFill/>
                          </a:ln>
                        </wps:spPr>
                        <wps:txbx>
                          <w:txbxContent>
                            <w:p w14:paraId="3156C494">
                              <w:pPr>
                                <w:autoSpaceDE w:val="0"/>
                                <w:autoSpaceDN w:val="0"/>
                                <w:spacing w:line="149"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是</w:t>
                              </w:r>
                            </w:p>
                          </w:txbxContent>
                        </wps:txbx>
                        <wps:bodyPr lIns="0" tIns="0" rIns="0" bIns="0" upright="1"/>
                      </wps:wsp>
                      <wps:wsp>
                        <wps:cNvPr id="192" name="文本框 192"/>
                        <wps:cNvSpPr txBox="1"/>
                        <wps:spPr>
                          <a:xfrm>
                            <a:off x="4384" y="-3114"/>
                            <a:ext cx="2051" cy="617"/>
                          </a:xfrm>
                          <a:prstGeom prst="rect">
                            <a:avLst/>
                          </a:prstGeom>
                          <a:noFill/>
                          <a:ln w="8625" cap="flat" cmpd="sng">
                            <a:solidFill>
                              <a:srgbClr val="0C0C0C"/>
                            </a:solidFill>
                            <a:prstDash val="solid"/>
                            <a:miter/>
                            <a:headEnd type="none" w="med" len="med"/>
                            <a:tailEnd type="none" w="med" len="med"/>
                          </a:ln>
                        </wps:spPr>
                        <wps:txbx>
                          <w:txbxContent>
                            <w:p w14:paraId="5DD08505">
                              <w:pPr>
                                <w:keepNext w:val="0"/>
                                <w:keepLines w:val="0"/>
                                <w:pageBreakBefore w:val="0"/>
                                <w:widowControl w:val="0"/>
                                <w:kinsoku/>
                                <w:wordWrap/>
                                <w:overflowPunct/>
                                <w:topLinePunct w:val="0"/>
                                <w:bidi w:val="0"/>
                                <w:adjustRightInd/>
                                <w:snapToGrid/>
                                <w:spacing w:before="0" w:beforeLines="50"/>
                                <w:ind w:firstLine="0" w:firstLineChars="0"/>
                                <w:jc w:val="center"/>
                                <w:textAlignment w:val="auto"/>
                                <w:rPr>
                                  <w:rFonts w:hint="eastAsia" w:ascii="黑体" w:hAnsi="仿宋" w:eastAsia="黑体" w:cs="仿宋"/>
                                  <w:color w:val="0C0C0C"/>
                                  <w:kern w:val="0"/>
                                  <w:sz w:val="21"/>
                                  <w:szCs w:val="22"/>
                                </w:rPr>
                              </w:pPr>
                              <w:r>
                                <w:rPr>
                                  <w:rFonts w:hint="eastAsia" w:ascii="黑体" w:hAnsi="仿宋" w:eastAsia="黑体" w:cs="仿宋"/>
                                  <w:color w:val="0C0C0C"/>
                                  <w:kern w:val="0"/>
                                  <w:sz w:val="21"/>
                                  <w:szCs w:val="22"/>
                                </w:rPr>
                                <w:t>污染处置组负责人</w:t>
                              </w:r>
                            </w:p>
                          </w:txbxContent>
                        </wps:txbx>
                        <wps:bodyPr lIns="0" tIns="0" rIns="0" bIns="0" upright="1"/>
                      </wps:wsp>
                    </wpg:wgp>
                  </a:graphicData>
                </a:graphic>
              </wp:anchor>
            </w:drawing>
          </mc:Choice>
          <mc:Fallback>
            <w:pict>
              <v:group id="_x0000_s1026" o:spid="_x0000_s1026" o:spt="203" style="position:absolute;left:0pt;margin-left:174.05pt;margin-top:0.75pt;height:211.8pt;width:256.35pt;mso-position-horizontal-relative:page;z-index:251663360;mso-width-relative:page;mso-height-relative:page;" coordorigin="3481,-3114" coordsize="5127,4236" o:gfxdata="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">
                <o:lock v:ext="edit" aspectratio="f"/>
                <v:shape id="_x0000_s1026" o:spid="_x0000_s1026" o:spt="100" style="position:absolute;left:4529;top:-2023;height:1322;width:1761;" filled="f" stroked="t" coordsize="1761,1322" o:gfxdata="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Z2Idq8AAAA&#10;3AAAAA8AAAAAAAAAAQAgAAAAIgAAAGRycy9kb3ducmV2LnhtbFBLAQIUABQAAAAIAIdO4kAzLwWe&#10;OwAAADkAAAAQAAAAAAAAAAEAIAAAAAsBAABkcnMvc2hhcGV4bWwueG1sUEsFBgAAAAAGAAYAWwEA&#10;ALUDAAAAAA==&#10;" path="m880,1322l1760,661,880,0,0,661,880,1322xe">
                  <v:fill on="f" focussize="0,0"/>
                  <v:stroke weight="0.678818897637795pt" color="#0C0C0C" joinstyle="round"/>
                  <v:imagedata o:title=""/>
                  <o:lock v:ext="edit" aspectratio="f"/>
                </v:shape>
                <v:shape id="_x0000_s1026" o:spid="_x0000_s1026" o:spt="100" style="position:absolute;left:3544;top:-1362;height:575;width:985;" filled="f" stroked="t" coordsize="985,575" o:gfxdata="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4EW5FugAAANwA&#10;AAAPAAAAAAAAAAEAIAAAACIAAABkcnMvZG93bnJldi54bWxQSwECFAAUAAAACACHTuJAMy8FnjsA&#10;AAA5AAAAEAAAAAAAAAABACAAAAAJAQAAZHJzL3NoYXBleG1sLnhtbFBLBQYAAAAABgAGAFsBAACz&#10;AwAAAAA=&#10;" path="m985,0l0,0,0,575e">
                  <v:fill on="f" focussize="0,0"/>
                  <v:stroke weight="0.905275590551181pt" color="#0C0C0C" joinstyle="round"/>
                  <v:imagedata o:title=""/>
                  <o:lock v:ext="edit" aspectratio="f"/>
                </v:shape>
                <v:shape id="_x0000_s1026" o:spid="_x0000_s1026" o:spt="100" style="position:absolute;left:3481;top:-803;height:128;width:128;" fillcolor="#0C0C0C" filled="t" stroked="f" coordsize="128,128" o:gfxdata="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FYlmO8AAAA&#10;3AAAAA8AAAAAAAAAAQAgAAAAIgAAAGRycy9kb3ducmV2LnhtbFBLAQIUABQAAAAIAIdO4kAzLwWe&#10;OwAAADkAAAAQAAAAAAAAAAEAIAAAAAsBAABkcnMvc2hhcGV4bWwueG1sUEsFBgAAAAAGAAYAWwEA&#10;ALUDAAAAAA==&#10;" path="m128,0l0,0,64,128,128,0xe">
                  <v:fill on="t" focussize="0,0"/>
                  <v:stroke on="f"/>
                  <v:imagedata o:title=""/>
                  <o:lock v:ext="edit" aspectratio="f"/>
                </v:shape>
                <v:line id="_x0000_s1026" o:spid="_x0000_s1026" o:spt="20" style="position:absolute;left:5410;top:-2498;height:364;width:0;" filled="f" stroked="t" coordsize="21600,21600" o:gfxdata="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PO6Fr4A&#10;AADcAAAADwAAAAAAAAABACAAAAAiAAAAZHJzL2Rvd25yZXYueG1sUEsBAhQAFAAAAAgAh07iQDMv&#10;BZ47AAAAOQAAABAAAAAAAAAAAQAgAAAADQEAAGRycy9zaGFwZXhtbC54bWxQSwUGAAAAAAYABgBb&#10;AQAAtwMAAAAA&#10;">
                  <v:fill on="f" focussize="0,0"/>
                  <v:stroke weight="0.904330708661417pt" color="#0C0C0C" joinstyle="round"/>
                  <v:imagedata o:title=""/>
                  <o:lock v:ext="edit" aspectratio="f"/>
                </v:line>
                <v:shape id="_x0000_s1026" o:spid="_x0000_s1026" o:spt="100" style="position:absolute;left:5346;top:-2151;height:128;width:128;" fillcolor="#0C0C0C" filled="t" stroked="f" coordsize="128,128" o:gfxdata="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unirsAAADc&#10;AAAADwAAAAAAAAABACAAAAAiAAAAZHJzL2Rvd25yZXYueG1sUEsBAhQAFAAAAAgAh07iQDMvBZ47&#10;AAAAOQAAABAAAAAAAAAAAQAgAAAACgEAAGRycy9zaGFwZXhtbC54bWxQSwUGAAAAAAYABgBbAQAA&#10;tAMAAAAA&#10;" path="m127,0l0,0,64,127,127,0xe">
                  <v:fill on="t" focussize="0,0"/>
                  <v:stroke on="f"/>
                  <v:imagedata o:title=""/>
                  <o:lock v:ext="edit" aspectratio="f"/>
                </v:shape>
                <v:shape id="_x0000_s1026" o:spid="_x0000_s1026" o:spt="100" style="position:absolute;left:6330;top:-817;height:1322;width:1761;" filled="f" stroked="t" coordsize="1761,1322" o:gfxdata="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9TyZb4A&#10;AADcAAAADwAAAAAAAAABACAAAAAiAAAAZHJzL2Rvd25yZXYueG1sUEsBAhQAFAAAAAgAh07iQDMv&#10;BZ47AAAAOQAAABAAAAAAAAAAAQAgAAAADQEAAGRycy9zaGFwZXhtbC54bWxQSwUGAAAAAAYABgBb&#10;AQAAtwMAAAAA&#10;" path="m880,1322l1760,661,880,0,0,661,880,1322xe">
                  <v:fill on="f" focussize="0,0"/>
                  <v:stroke weight="0.678818897637795pt" color="#0C0C0C" joinstyle="round"/>
                  <v:imagedata o:title=""/>
                  <o:lock v:ext="edit" aspectratio="f"/>
                </v:shape>
                <v:shape id="_x0000_s1026" o:spid="_x0000_s1026" o:spt="100" style="position:absolute;left:6289;top:-1362;height:434;width:921;" filled="f" stroked="t" coordsize="921,434" o:gfxdata="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eLdhrsAAADc&#10;AAAADwAAAAAAAAABACAAAAAiAAAAZHJzL2Rvd25yZXYueG1sUEsBAhQAFAAAAAgAh07iQDMvBZ47&#10;AAAAOQAAABAAAAAAAAAAAQAgAAAACgEAAGRycy9zaGFwZXhtbC54bWxQSwUGAAAAAAYABgBbAQAA&#10;tAMAAAAA&#10;" path="m0,0l920,0,920,434e">
                  <v:fill on="f" focussize="0,0"/>
                  <v:stroke weight="0.905354330708661pt" color="#0C0C0C" joinstyle="round"/>
                  <v:imagedata o:title=""/>
                  <o:lock v:ext="edit" aspectratio="f"/>
                </v:shape>
                <v:shape id="_x0000_s1026" o:spid="_x0000_s1026" o:spt="100" style="position:absolute;left:7146;top:-944;height:128;width:128;" fillcolor="#0C0C0C" filled="t" stroked="f" coordsize="128,128" o:gfxdata="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T6Rdy8AAAA&#10;3AAAAA8AAAAAAAAAAQAgAAAAIgAAAGRycy9kb3ducmV2LnhtbFBLAQIUABQAAAAIAIdO4kAzLwWe&#10;OwAAADkAAAAQAAAAAAAAAAEAIAAAAAsBAABkcnMvc2hhcGV4bWwueG1sUEsFBgAAAAAGAAYAWwEA&#10;ALUDAAAAAA==&#10;" path="m127,0l0,0,63,128,127,0xe">
                  <v:fill on="t" focussize="0,0"/>
                  <v:stroke on="f"/>
                  <v:imagedata o:title=""/>
                  <o:lock v:ext="edit" aspectratio="f"/>
                </v:shape>
                <v:shape id="_x0000_s1026" o:spid="_x0000_s1026" o:spt="100" style="position:absolute;left:5980;top:-156;height:1166;width:351;" filled="f" stroked="t" coordsize="351,1166" o:gfxdata="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wIE5vQAA&#10;ANwAAAAPAAAAAAAAAAEAIAAAACIAAABkcnMvZG93bnJldi54bWxQSwECFAAUAAAACACHTuJAMy8F&#10;njsAAAA5AAAAEAAAAAAAAAABACAAAAAMAQAAZHJzL3NoYXBleG1sLnhtbFBLBQYAAAAABgAGAFsB&#10;AAC2AwAAAAA=&#10;" path="m350,0l0,0,0,1165e">
                  <v:fill on="f" focussize="0,0"/>
                  <v:stroke weight="0.904409448818898pt" color="#0C0C0C" joinstyle="round"/>
                  <v:imagedata o:title=""/>
                  <o:lock v:ext="edit" aspectratio="f"/>
                </v:shape>
                <v:shape id="_x0000_s1026" o:spid="_x0000_s1026" o:spt="100" style="position:absolute;left:5916;top:994;height:128;width:128;" fillcolor="#0C0C0C" filled="t" stroked="f" coordsize="128,128" o:gfxdata="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X3gzvQAA&#10;ANwAAAAPAAAAAAAAAAEAIAAAACIAAABkcnMvZG93bnJldi54bWxQSwECFAAUAAAACACHTuJAMy8F&#10;njsAAAA5AAAAEAAAAAAAAAABACAAAAAMAQAAZHJzL3NoYXBleG1sLnhtbFBLBQYAAAAABgAGAFsB&#10;AAC2AwAAAAA=&#10;" path="m128,0l0,0,64,128,128,0xe">
                  <v:fill on="t" focussize="0,0"/>
                  <v:stroke on="f"/>
                  <v:imagedata o:title=""/>
                  <o:lock v:ext="edit" aspectratio="f"/>
                </v:shape>
                <v:shape id="_x0000_s1026" o:spid="_x0000_s1026" o:spt="100" style="position:absolute;left:8090;top:-156;height:1166;width:454;" filled="f" stroked="t" coordsize="454,1166" o:gfxdata="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V4eyy8AAAA&#10;3AAAAA8AAAAAAAAAAQAgAAAAIgAAAGRycy9kb3ducmV2LnhtbFBLAQIUABQAAAAIAIdO4kAzLwWe&#10;OwAAADkAAAAQAAAAAAAAAAEAIAAAAAsBAABkcnMvc2hhcGV4bWwueG1sUEsFBgAAAAAGAAYAWwEA&#10;ALUDAAAAAA==&#10;" path="m0,0l454,0,454,1165e">
                  <v:fill on="f" focussize="0,0"/>
                  <v:stroke weight="0.904488188976378pt" color="#0C0C0C" joinstyle="round"/>
                  <v:imagedata o:title=""/>
                  <o:lock v:ext="edit" aspectratio="f"/>
                </v:shape>
                <v:shape id="_x0000_s1026" o:spid="_x0000_s1026" o:spt="100" style="position:absolute;left:8480;top:994;height:128;width:128;" fillcolor="#0C0C0C" filled="t" stroked="f" coordsize="128,128" o:gfxdata="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8FD37sAAADc&#10;AAAADwAAAAAAAAABACAAAAAiAAAAZHJzL2Rvd25yZXYueG1sUEsBAhQAFAAAAAgAh07iQDMvBZ47&#10;AAAAOQAAABAAAAAAAAAAAQAgAAAACgEAAGRycy9zaGFwZXhtbC54bWxQSwUGAAAAAAYABgBbAQAA&#10;tAMAAAAA&#10;" path="m127,0l0,0,64,128,127,0xe">
                  <v:fill on="t" focussize="0,0"/>
                  <v:stroke on="f"/>
                  <v:imagedata o:title=""/>
                  <o:lock v:ext="edit" aspectratio="f"/>
                </v:shape>
                <v:shape id="_x0000_s1026" o:spid="_x0000_s1026" o:spt="202" type="#_x0000_t202" style="position:absolute;left:3923;top:-1650;height:150;width:170;" filled="f" stroked="f" coordsize="21600,21600" o:gfxdata="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W6zUy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7A18C2E3">
                        <w:pPr>
                          <w:autoSpaceDE w:val="0"/>
                          <w:autoSpaceDN w:val="0"/>
                          <w:spacing w:line="150"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是</w:t>
                        </w:r>
                      </w:p>
                    </w:txbxContent>
                  </v:textbox>
                </v:shape>
                <v:shape id="_x0000_s1026" o:spid="_x0000_s1026" o:spt="202" type="#_x0000_t202" style="position:absolute;left:5015;top:-1555;height:451;width:956;" filled="f" stroked="f" coordsize="21600,21600" o:gfxdata="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QlWT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DF13D1B">
                        <w:pPr>
                          <w:autoSpaceDE w:val="0"/>
                          <w:autoSpaceDN w:val="0"/>
                          <w:spacing w:line="171"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5"/>
                            <w:kern w:val="0"/>
                            <w:sz w:val="15"/>
                            <w:szCs w:val="22"/>
                          </w:rPr>
                          <w:t>班组、车间</w:t>
                        </w:r>
                      </w:p>
                      <w:p w14:paraId="1452A580">
                        <w:pPr>
                          <w:autoSpaceDE w:val="0"/>
                          <w:autoSpaceDN w:val="0"/>
                          <w:spacing w:before="11" w:line="171"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5"/>
                            <w:kern w:val="0"/>
                            <w:sz w:val="15"/>
                            <w:szCs w:val="22"/>
                          </w:rPr>
                          <w:t>是否能应对</w:t>
                        </w:r>
                      </w:p>
                    </w:txbxContent>
                  </v:textbox>
                </v:shape>
                <v:shape id="_x0000_s1026" o:spid="_x0000_s1026" o:spt="202" type="#_x0000_t202" style="position:absolute;left:6761;top:-1650;height:150;width:170;" filled="f" stroked="f" coordsize="21600,21600" o:gfxdata="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2n8p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2E884B91">
                        <w:pPr>
                          <w:autoSpaceDE w:val="0"/>
                          <w:autoSpaceDN w:val="0"/>
                          <w:spacing w:line="150"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否</w:t>
                        </w:r>
                      </w:p>
                    </w:txbxContent>
                  </v:textbox>
                </v:shape>
                <v:shape id="_x0000_s1026" o:spid="_x0000_s1026" o:spt="202" type="#_x0000_t202" style="position:absolute;left:6711;top:-318;height:311;width:1040;" filled="f" stroked="f" coordsize="21600,21600" o:gfxdata="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Kw+W/&#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B87CE26">
                        <w:pPr>
                          <w:autoSpaceDE w:val="0"/>
                          <w:autoSpaceDN w:val="0"/>
                          <w:spacing w:line="155" w:lineRule="exact"/>
                          <w:ind w:right="18" w:firstLine="0" w:firstLineChars="0"/>
                          <w:jc w:val="center"/>
                          <w:rPr>
                            <w:rFonts w:ascii="黑体" w:hAnsi="仿宋" w:eastAsia="黑体" w:cs="仿宋"/>
                            <w:kern w:val="0"/>
                            <w:sz w:val="15"/>
                            <w:szCs w:val="22"/>
                          </w:rPr>
                        </w:pPr>
                        <w:r>
                          <w:rPr>
                            <w:rFonts w:hint="eastAsia" w:ascii="黑体" w:hAnsi="仿宋" w:eastAsia="黑体" w:cs="仿宋"/>
                            <w:color w:val="0C0C0C"/>
                            <w:spacing w:val="-5"/>
                            <w:kern w:val="0"/>
                            <w:sz w:val="15"/>
                            <w:szCs w:val="22"/>
                          </w:rPr>
                          <w:t>是否在公司应急</w:t>
                        </w:r>
                      </w:p>
                      <w:p w14:paraId="18F1DD37">
                        <w:pPr>
                          <w:autoSpaceDE w:val="0"/>
                          <w:autoSpaceDN w:val="0"/>
                          <w:spacing w:line="155" w:lineRule="exact"/>
                          <w:ind w:right="14" w:firstLine="0" w:firstLineChars="0"/>
                          <w:jc w:val="center"/>
                          <w:rPr>
                            <w:rFonts w:ascii="黑体" w:hAnsi="仿宋" w:eastAsia="黑体" w:cs="仿宋"/>
                            <w:kern w:val="0"/>
                            <w:sz w:val="15"/>
                            <w:szCs w:val="22"/>
                          </w:rPr>
                        </w:pPr>
                        <w:r>
                          <w:rPr>
                            <w:rFonts w:hint="eastAsia" w:ascii="黑体" w:hAnsi="仿宋" w:eastAsia="黑体" w:cs="仿宋"/>
                            <w:color w:val="0C0C0C"/>
                            <w:kern w:val="0"/>
                            <w:sz w:val="15"/>
                            <w:szCs w:val="22"/>
                          </w:rPr>
                          <w:t>能力范围内</w:t>
                        </w:r>
                      </w:p>
                    </w:txbxContent>
                  </v:textbox>
                </v:shape>
                <v:shape id="_x0000_s1026" o:spid="_x0000_s1026" o:spt="202" type="#_x0000_t202" style="position:absolute;left:5687;top:21;height:150;width:170;" filled="f" stroked="f" coordsize="21600,21600" o:gfxdata="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DGZn6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3156C494">
                        <w:pPr>
                          <w:autoSpaceDE w:val="0"/>
                          <w:autoSpaceDN w:val="0"/>
                          <w:spacing w:line="149"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是</w:t>
                        </w:r>
                      </w:p>
                    </w:txbxContent>
                  </v:textbox>
                </v:shape>
                <v:shape id="_x0000_s1026" o:spid="_x0000_s1026" o:spt="202" type="#_x0000_t202" style="position:absolute;left:4384;top:-3114;height:617;width:2051;" filled="f" stroked="t" coordsize="21600,21600" o:gfxdata="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bmzi8AAAA&#10;3AAAAA8AAAAAAAAAAQAgAAAAIgAAAGRycy9kb3ducmV2LnhtbFBLAQIUABQAAAAIAIdO4kAzLwWe&#10;OwAAADkAAAAQAAAAAAAAAAEAIAAAAAsBAABkcnMvc2hhcGV4bWwueG1sUEsFBgAAAAAGAAYAWwEA&#10;ALUDAAAAAA==&#10;">
                  <v:fill on="f" focussize="0,0"/>
                  <v:stroke weight="0.679133858267717pt" color="#0C0C0C" joinstyle="miter"/>
                  <v:imagedata o:title=""/>
                  <o:lock v:ext="edit" aspectratio="f"/>
                  <v:textbox inset="0mm,0mm,0mm,0mm">
                    <w:txbxContent>
                      <w:p w14:paraId="5DD08505">
                        <w:pPr>
                          <w:keepNext w:val="0"/>
                          <w:keepLines w:val="0"/>
                          <w:pageBreakBefore w:val="0"/>
                          <w:widowControl w:val="0"/>
                          <w:kinsoku/>
                          <w:wordWrap/>
                          <w:overflowPunct/>
                          <w:topLinePunct w:val="0"/>
                          <w:bidi w:val="0"/>
                          <w:adjustRightInd/>
                          <w:snapToGrid/>
                          <w:spacing w:before="0" w:beforeLines="50"/>
                          <w:ind w:firstLine="0" w:firstLineChars="0"/>
                          <w:jc w:val="center"/>
                          <w:textAlignment w:val="auto"/>
                          <w:rPr>
                            <w:rFonts w:hint="eastAsia" w:ascii="黑体" w:hAnsi="仿宋" w:eastAsia="黑体" w:cs="仿宋"/>
                            <w:color w:val="0C0C0C"/>
                            <w:kern w:val="0"/>
                            <w:sz w:val="21"/>
                            <w:szCs w:val="22"/>
                          </w:rPr>
                        </w:pPr>
                        <w:r>
                          <w:rPr>
                            <w:rFonts w:hint="eastAsia" w:ascii="黑体" w:hAnsi="仿宋" w:eastAsia="黑体" w:cs="仿宋"/>
                            <w:color w:val="0C0C0C"/>
                            <w:kern w:val="0"/>
                            <w:sz w:val="21"/>
                            <w:szCs w:val="22"/>
                          </w:rPr>
                          <w:t>污染处置组负责人</w:t>
                        </w:r>
                      </w:p>
                    </w:txbxContent>
                  </v:textbox>
                </v:shape>
              </v:group>
            </w:pict>
          </mc:Fallback>
        </mc:AlternateContent>
      </w:r>
    </w:p>
    <w:p w14:paraId="53CFF971">
      <w:pPr>
        <w:autoSpaceDE w:val="0"/>
        <w:autoSpaceDN w:val="0"/>
        <w:spacing w:line="240" w:lineRule="auto"/>
        <w:ind w:firstLine="400"/>
        <w:jc w:val="left"/>
        <w:rPr>
          <w:rFonts w:ascii="仿宋" w:hAnsi="仿宋" w:eastAsia="仿宋" w:cs="仿宋"/>
          <w:sz w:val="20"/>
          <w:szCs w:val="28"/>
        </w:rPr>
      </w:pPr>
    </w:p>
    <w:p w14:paraId="20B1BDB0">
      <w:pPr>
        <w:autoSpaceDE w:val="0"/>
        <w:autoSpaceDN w:val="0"/>
        <w:spacing w:line="240" w:lineRule="auto"/>
        <w:ind w:firstLine="400"/>
        <w:jc w:val="left"/>
        <w:rPr>
          <w:rFonts w:ascii="仿宋" w:hAnsi="仿宋" w:eastAsia="仿宋" w:cs="仿宋"/>
          <w:sz w:val="20"/>
          <w:szCs w:val="28"/>
        </w:rPr>
      </w:pPr>
    </w:p>
    <w:p w14:paraId="1A52468E">
      <w:pPr>
        <w:autoSpaceDE w:val="0"/>
        <w:autoSpaceDN w:val="0"/>
        <w:spacing w:line="240" w:lineRule="auto"/>
        <w:ind w:firstLine="400"/>
        <w:jc w:val="left"/>
        <w:rPr>
          <w:rFonts w:ascii="仿宋" w:hAnsi="仿宋" w:eastAsia="仿宋" w:cs="仿宋"/>
          <w:sz w:val="20"/>
          <w:szCs w:val="28"/>
        </w:rPr>
      </w:pPr>
    </w:p>
    <w:p w14:paraId="340371ED">
      <w:pPr>
        <w:autoSpaceDE w:val="0"/>
        <w:autoSpaceDN w:val="0"/>
        <w:spacing w:line="240" w:lineRule="auto"/>
        <w:ind w:firstLine="400"/>
        <w:jc w:val="left"/>
        <w:rPr>
          <w:rFonts w:ascii="仿宋" w:hAnsi="仿宋" w:eastAsia="仿宋" w:cs="仿宋"/>
          <w:sz w:val="20"/>
          <w:szCs w:val="28"/>
        </w:rPr>
      </w:pPr>
    </w:p>
    <w:p w14:paraId="4FF50E28">
      <w:pPr>
        <w:autoSpaceDE w:val="0"/>
        <w:autoSpaceDN w:val="0"/>
        <w:spacing w:line="240" w:lineRule="auto"/>
        <w:ind w:firstLine="400"/>
        <w:jc w:val="left"/>
        <w:rPr>
          <w:rFonts w:ascii="仿宋" w:hAnsi="仿宋" w:eastAsia="仿宋" w:cs="仿宋"/>
          <w:sz w:val="20"/>
          <w:szCs w:val="28"/>
        </w:rPr>
      </w:pPr>
    </w:p>
    <w:p w14:paraId="1E4BFC22">
      <w:pPr>
        <w:autoSpaceDE w:val="0"/>
        <w:autoSpaceDN w:val="0"/>
        <w:spacing w:line="240" w:lineRule="auto"/>
        <w:ind w:firstLine="400"/>
        <w:jc w:val="left"/>
        <w:rPr>
          <w:rFonts w:ascii="仿宋" w:hAnsi="仿宋" w:eastAsia="仿宋" w:cs="仿宋"/>
          <w:sz w:val="20"/>
          <w:szCs w:val="28"/>
        </w:rPr>
      </w:pPr>
    </w:p>
    <w:p w14:paraId="56A004F2">
      <w:pPr>
        <w:autoSpaceDE w:val="0"/>
        <w:autoSpaceDN w:val="0"/>
        <w:spacing w:line="240" w:lineRule="auto"/>
        <w:ind w:firstLine="400"/>
        <w:jc w:val="left"/>
        <w:rPr>
          <w:rFonts w:ascii="仿宋" w:hAnsi="仿宋" w:eastAsia="仿宋" w:cs="仿宋"/>
          <w:sz w:val="20"/>
          <w:szCs w:val="28"/>
        </w:rPr>
      </w:pPr>
    </w:p>
    <w:p w14:paraId="23A0C637">
      <w:pPr>
        <w:autoSpaceDE w:val="0"/>
        <w:autoSpaceDN w:val="0"/>
        <w:spacing w:line="240" w:lineRule="auto"/>
        <w:ind w:firstLine="400"/>
        <w:jc w:val="left"/>
        <w:rPr>
          <w:rFonts w:ascii="仿宋" w:hAnsi="仿宋" w:eastAsia="仿宋" w:cs="仿宋"/>
          <w:sz w:val="20"/>
          <w:szCs w:val="28"/>
        </w:rPr>
      </w:pPr>
    </w:p>
    <w:p w14:paraId="5DE989EB">
      <w:pPr>
        <w:autoSpaceDE w:val="0"/>
        <w:autoSpaceDN w:val="0"/>
        <w:spacing w:before="9" w:line="240" w:lineRule="auto"/>
        <w:ind w:firstLine="320"/>
        <w:jc w:val="left"/>
        <w:rPr>
          <w:rFonts w:ascii="仿宋" w:hAnsi="仿宋" w:eastAsia="仿宋" w:cs="仿宋"/>
          <w:sz w:val="16"/>
          <w:szCs w:val="28"/>
        </w:rPr>
      </w:pPr>
    </w:p>
    <w:p w14:paraId="69D5C446">
      <w:pPr>
        <w:keepNext w:val="0"/>
        <w:keepLines w:val="0"/>
        <w:pageBreakBefore w:val="0"/>
        <w:widowControl w:val="0"/>
        <w:kinsoku/>
        <w:wordWrap/>
        <w:overflowPunct/>
        <w:topLinePunct w:val="0"/>
        <w:autoSpaceDE w:val="0"/>
        <w:autoSpaceDN w:val="0"/>
        <w:bidi w:val="0"/>
        <w:adjustRightInd/>
        <w:snapToGrid/>
        <w:spacing w:line="240" w:lineRule="auto"/>
        <w:ind w:right="1928" w:firstLine="0" w:firstLineChars="0"/>
        <w:jc w:val="right"/>
        <w:textAlignment w:val="auto"/>
        <w:rPr>
          <w:rFonts w:ascii="黑体" w:hAnsi="仿宋" w:eastAsia="黑体" w:cs="仿宋"/>
          <w:kern w:val="0"/>
          <w:sz w:val="15"/>
          <w:szCs w:val="22"/>
        </w:rPr>
      </w:pPr>
      <w:r>
        <w:rPr>
          <w:rFonts w:ascii="仿宋" w:hAnsi="仿宋" w:eastAsia="仿宋" w:cs="仿宋"/>
          <w:kern w:val="0"/>
          <w:sz w:val="22"/>
          <w:szCs w:val="22"/>
        </w:rPr>
        <mc:AlternateContent>
          <mc:Choice Requires="wpg">
            <w:drawing>
              <wp:anchor distT="0" distB="0" distL="114300" distR="114300" simplePos="0" relativeHeight="251662336" behindDoc="0" locked="0" layoutInCell="1" allowOverlap="1">
                <wp:simplePos x="0" y="0"/>
                <wp:positionH relativeFrom="page">
                  <wp:posOffset>1595120</wp:posOffset>
                </wp:positionH>
                <wp:positionV relativeFrom="paragraph">
                  <wp:posOffset>-432435</wp:posOffset>
                </wp:positionV>
                <wp:extent cx="1311275" cy="2454275"/>
                <wp:effectExtent l="635" t="635" r="2540" b="2540"/>
                <wp:wrapNone/>
                <wp:docPr id="4" name="组合 4"/>
                <wp:cNvGraphicFramePr/>
                <a:graphic xmlns:a="http://schemas.openxmlformats.org/drawingml/2006/main">
                  <a:graphicData uri="http://schemas.microsoft.com/office/word/2010/wordprocessingGroup">
                    <wpg:wgp>
                      <wpg:cNvGrpSpPr/>
                      <wpg:grpSpPr>
                        <a:xfrm>
                          <a:off x="0" y="0"/>
                          <a:ext cx="1311275" cy="2454275"/>
                          <a:chOff x="2513" y="-682"/>
                          <a:chExt cx="2065" cy="3865"/>
                        </a:xfrm>
                      </wpg:grpSpPr>
                      <wps:wsp>
                        <wps:cNvPr id="160" name="任意多边形 160"/>
                        <wps:cNvSpPr/>
                        <wps:spPr>
                          <a:xfrm>
                            <a:off x="2775" y="1121"/>
                            <a:ext cx="1539" cy="2054"/>
                          </a:xfrm>
                          <a:custGeom>
                            <a:avLst/>
                            <a:gdLst/>
                            <a:ahLst/>
                            <a:cxnLst/>
                            <a:rect l="0" t="0" r="0" b="0"/>
                            <a:pathLst>
                              <a:path w="1539" h="2054">
                                <a:moveTo>
                                  <a:pt x="154" y="2053"/>
                                </a:moveTo>
                                <a:lnTo>
                                  <a:pt x="1384" y="2053"/>
                                </a:lnTo>
                                <a:lnTo>
                                  <a:pt x="1444" y="2041"/>
                                </a:lnTo>
                                <a:lnTo>
                                  <a:pt x="1526" y="1959"/>
                                </a:lnTo>
                                <a:lnTo>
                                  <a:pt x="1538" y="1899"/>
                                </a:lnTo>
                                <a:lnTo>
                                  <a:pt x="1538" y="154"/>
                                </a:lnTo>
                                <a:lnTo>
                                  <a:pt x="1526" y="94"/>
                                </a:lnTo>
                                <a:lnTo>
                                  <a:pt x="1444" y="12"/>
                                </a:lnTo>
                                <a:lnTo>
                                  <a:pt x="1384" y="0"/>
                                </a:lnTo>
                                <a:lnTo>
                                  <a:pt x="154" y="0"/>
                                </a:lnTo>
                                <a:lnTo>
                                  <a:pt x="94" y="12"/>
                                </a:lnTo>
                                <a:lnTo>
                                  <a:pt x="45" y="45"/>
                                </a:lnTo>
                                <a:lnTo>
                                  <a:pt x="12" y="94"/>
                                </a:lnTo>
                                <a:lnTo>
                                  <a:pt x="0" y="154"/>
                                </a:lnTo>
                                <a:lnTo>
                                  <a:pt x="0" y="1899"/>
                                </a:lnTo>
                                <a:lnTo>
                                  <a:pt x="12" y="1959"/>
                                </a:lnTo>
                                <a:lnTo>
                                  <a:pt x="45" y="2008"/>
                                </a:lnTo>
                                <a:lnTo>
                                  <a:pt x="94" y="2041"/>
                                </a:lnTo>
                                <a:lnTo>
                                  <a:pt x="154" y="2053"/>
                                </a:lnTo>
                                <a:close/>
                              </a:path>
                            </a:pathLst>
                          </a:custGeom>
                          <a:noFill/>
                          <a:ln w="8618" cap="flat" cmpd="sng">
                            <a:solidFill>
                              <a:srgbClr val="0C0C0C"/>
                            </a:solidFill>
                            <a:prstDash val="solid"/>
                            <a:headEnd type="none" w="med" len="med"/>
                            <a:tailEnd type="none" w="med" len="med"/>
                          </a:ln>
                        </wps:spPr>
                        <wps:bodyPr upright="1"/>
                      </wps:wsp>
                      <wps:wsp>
                        <wps:cNvPr id="161" name="直接连接符 161"/>
                        <wps:cNvCnPr/>
                        <wps:spPr>
                          <a:xfrm>
                            <a:off x="3545" y="-59"/>
                            <a:ext cx="0" cy="1069"/>
                          </a:xfrm>
                          <a:prstGeom prst="line">
                            <a:avLst/>
                          </a:prstGeom>
                          <a:ln w="11485" cap="flat" cmpd="sng">
                            <a:solidFill>
                              <a:srgbClr val="0C0C0C"/>
                            </a:solidFill>
                            <a:prstDash val="solid"/>
                            <a:headEnd type="none" w="med" len="med"/>
                            <a:tailEnd type="none" w="med" len="med"/>
                          </a:ln>
                        </wps:spPr>
                        <wps:bodyPr/>
                      </wps:wsp>
                      <wps:wsp>
                        <wps:cNvPr id="162" name="任意多边形 162"/>
                        <wps:cNvSpPr/>
                        <wps:spPr>
                          <a:xfrm>
                            <a:off x="3481" y="994"/>
                            <a:ext cx="128" cy="128"/>
                          </a:xfrm>
                          <a:custGeom>
                            <a:avLst/>
                            <a:gdLst/>
                            <a:ahLst/>
                            <a:cxnLst/>
                            <a:rect l="0" t="0" r="0" b="0"/>
                            <a:pathLst>
                              <a:path w="128" h="128">
                                <a:moveTo>
                                  <a:pt x="128" y="0"/>
                                </a:moveTo>
                                <a:lnTo>
                                  <a:pt x="0" y="0"/>
                                </a:lnTo>
                                <a:lnTo>
                                  <a:pt x="64" y="128"/>
                                </a:lnTo>
                                <a:lnTo>
                                  <a:pt x="128" y="0"/>
                                </a:lnTo>
                                <a:close/>
                              </a:path>
                            </a:pathLst>
                          </a:custGeom>
                          <a:solidFill>
                            <a:srgbClr val="0C0C0C"/>
                          </a:solidFill>
                          <a:ln>
                            <a:noFill/>
                          </a:ln>
                        </wps:spPr>
                        <wps:bodyPr upright="1"/>
                      </wps:wsp>
                      <wps:wsp>
                        <wps:cNvPr id="163" name="文本框 163"/>
                        <wps:cNvSpPr txBox="1"/>
                        <wps:spPr>
                          <a:xfrm>
                            <a:off x="2519" y="-676"/>
                            <a:ext cx="2051" cy="617"/>
                          </a:xfrm>
                          <a:prstGeom prst="rect">
                            <a:avLst/>
                          </a:prstGeom>
                          <a:noFill/>
                          <a:ln w="8625" cap="flat" cmpd="sng">
                            <a:solidFill>
                              <a:srgbClr val="0C0C0C"/>
                            </a:solidFill>
                            <a:prstDash val="solid"/>
                            <a:miter/>
                            <a:headEnd type="none" w="med" len="med"/>
                            <a:tailEnd type="none" w="med" len="med"/>
                          </a:ln>
                        </wps:spPr>
                        <wps:txbx>
                          <w:txbxContent>
                            <w:p w14:paraId="4B96ED85">
                              <w:pPr>
                                <w:autoSpaceDE w:val="0"/>
                                <w:autoSpaceDN w:val="0"/>
                                <w:spacing w:before="169" w:line="240" w:lineRule="auto"/>
                                <w:ind w:left="151" w:firstLine="0" w:firstLineChars="0"/>
                                <w:jc w:val="left"/>
                                <w:rPr>
                                  <w:rFonts w:ascii="黑体" w:hAnsi="仿宋" w:eastAsia="黑体" w:cs="仿宋"/>
                                  <w:kern w:val="0"/>
                                  <w:sz w:val="21"/>
                                  <w:szCs w:val="22"/>
                                </w:rPr>
                              </w:pPr>
                              <w:r>
                                <w:rPr>
                                  <w:rFonts w:hint="eastAsia" w:ascii="黑体" w:hAnsi="仿宋" w:eastAsia="黑体" w:cs="仿宋"/>
                                  <w:color w:val="0C0C0C"/>
                                  <w:kern w:val="0"/>
                                  <w:sz w:val="21"/>
                                  <w:szCs w:val="22"/>
                                </w:rPr>
                                <w:t>班组长或车间主任</w:t>
                              </w:r>
                            </w:p>
                          </w:txbxContent>
                        </wps:txbx>
                        <wps:bodyPr lIns="0" tIns="0" rIns="0" bIns="0" upright="1"/>
                      </wps:wsp>
                      <wps:wsp>
                        <wps:cNvPr id="164" name="文本框 164"/>
                        <wps:cNvSpPr txBox="1"/>
                        <wps:spPr>
                          <a:xfrm>
                            <a:off x="2769" y="-59"/>
                            <a:ext cx="1552" cy="3242"/>
                          </a:xfrm>
                          <a:prstGeom prst="rect">
                            <a:avLst/>
                          </a:prstGeom>
                          <a:noFill/>
                          <a:ln>
                            <a:noFill/>
                          </a:ln>
                        </wps:spPr>
                        <wps:txbx>
                          <w:txbxContent>
                            <w:p w14:paraId="25DA9197">
                              <w:pPr>
                                <w:autoSpaceDE w:val="0"/>
                                <w:autoSpaceDN w:val="0"/>
                                <w:spacing w:line="240" w:lineRule="auto"/>
                                <w:ind w:firstLine="0" w:firstLineChars="0"/>
                                <w:jc w:val="left"/>
                                <w:rPr>
                                  <w:rFonts w:ascii="仿宋" w:hAnsi="仿宋" w:eastAsia="仿宋" w:cs="仿宋"/>
                                  <w:kern w:val="0"/>
                                  <w:sz w:val="22"/>
                                  <w:szCs w:val="22"/>
                                </w:rPr>
                              </w:pPr>
                            </w:p>
                            <w:p w14:paraId="04B3F24D">
                              <w:pPr>
                                <w:autoSpaceDE w:val="0"/>
                                <w:autoSpaceDN w:val="0"/>
                                <w:spacing w:line="240" w:lineRule="auto"/>
                                <w:ind w:firstLine="0" w:firstLineChars="0"/>
                                <w:jc w:val="left"/>
                                <w:rPr>
                                  <w:rFonts w:ascii="仿宋" w:hAnsi="仿宋" w:eastAsia="仿宋" w:cs="仿宋"/>
                                  <w:kern w:val="0"/>
                                  <w:sz w:val="22"/>
                                  <w:szCs w:val="22"/>
                                </w:rPr>
                              </w:pPr>
                            </w:p>
                            <w:p w14:paraId="02DEE2E7">
                              <w:pPr>
                                <w:autoSpaceDE w:val="0"/>
                                <w:autoSpaceDN w:val="0"/>
                                <w:spacing w:line="240" w:lineRule="auto"/>
                                <w:ind w:firstLine="0" w:firstLineChars="0"/>
                                <w:jc w:val="left"/>
                                <w:rPr>
                                  <w:rFonts w:ascii="仿宋" w:hAnsi="仿宋" w:eastAsia="仿宋" w:cs="仿宋"/>
                                  <w:kern w:val="0"/>
                                  <w:sz w:val="22"/>
                                  <w:szCs w:val="22"/>
                                </w:rPr>
                              </w:pPr>
                            </w:p>
                            <w:p w14:paraId="671759A3">
                              <w:pPr>
                                <w:autoSpaceDE w:val="0"/>
                                <w:autoSpaceDN w:val="0"/>
                                <w:spacing w:line="240" w:lineRule="auto"/>
                                <w:ind w:firstLine="0" w:firstLineChars="0"/>
                                <w:jc w:val="left"/>
                                <w:rPr>
                                  <w:rFonts w:ascii="仿宋" w:hAnsi="仿宋" w:eastAsia="仿宋" w:cs="仿宋"/>
                                  <w:kern w:val="0"/>
                                  <w:sz w:val="22"/>
                                  <w:szCs w:val="22"/>
                                </w:rPr>
                              </w:pPr>
                            </w:p>
                            <w:p w14:paraId="3BA355AF">
                              <w:pPr>
                                <w:autoSpaceDE w:val="0"/>
                                <w:autoSpaceDN w:val="0"/>
                                <w:spacing w:line="240" w:lineRule="auto"/>
                                <w:ind w:firstLine="0" w:firstLineChars="0"/>
                                <w:jc w:val="left"/>
                                <w:rPr>
                                  <w:rFonts w:ascii="仿宋" w:hAnsi="仿宋" w:eastAsia="仿宋" w:cs="仿宋"/>
                                  <w:kern w:val="0"/>
                                  <w:sz w:val="22"/>
                                  <w:szCs w:val="22"/>
                                </w:rPr>
                              </w:pPr>
                            </w:p>
                            <w:p w14:paraId="68B0D6F8">
                              <w:pPr>
                                <w:autoSpaceDE w:val="0"/>
                                <w:autoSpaceDN w:val="0"/>
                                <w:spacing w:before="3" w:line="240" w:lineRule="auto"/>
                                <w:ind w:firstLine="0" w:firstLineChars="0"/>
                                <w:jc w:val="left"/>
                                <w:rPr>
                                  <w:rFonts w:ascii="仿宋" w:hAnsi="仿宋" w:eastAsia="仿宋" w:cs="仿宋"/>
                                  <w:kern w:val="0"/>
                                  <w:sz w:val="30"/>
                                  <w:szCs w:val="22"/>
                                </w:rPr>
                              </w:pPr>
                            </w:p>
                            <w:p w14:paraId="2AA661D7">
                              <w:pPr>
                                <w:autoSpaceDE w:val="0"/>
                                <w:autoSpaceDN w:val="0"/>
                                <w:spacing w:line="242" w:lineRule="auto"/>
                                <w:ind w:left="125" w:right="119" w:firstLine="0" w:firstLineChars="0"/>
                                <w:rPr>
                                  <w:rFonts w:ascii="黑体" w:hAnsi="仿宋" w:eastAsia="黑体" w:cs="仿宋"/>
                                  <w:kern w:val="0"/>
                                  <w:sz w:val="21"/>
                                  <w:szCs w:val="22"/>
                                </w:rPr>
                              </w:pPr>
                              <w:r>
                                <w:rPr>
                                  <w:rFonts w:hint="eastAsia" w:ascii="黑体" w:hAnsi="仿宋" w:eastAsia="黑体" w:cs="仿宋"/>
                                  <w:color w:val="0C0C0C"/>
                                  <w:kern w:val="0"/>
                                  <w:sz w:val="21"/>
                                  <w:szCs w:val="22"/>
                                </w:rPr>
                                <w:t>组织班组、车间人员开展应</w:t>
                              </w:r>
                              <w:r>
                                <w:rPr>
                                  <w:rFonts w:hint="eastAsia" w:ascii="黑体" w:hAnsi="仿宋" w:eastAsia="黑体" w:cs="仿宋"/>
                                  <w:color w:val="0C0C0C"/>
                                  <w:w w:val="105"/>
                                  <w:kern w:val="0"/>
                                  <w:sz w:val="21"/>
                                  <w:szCs w:val="22"/>
                                </w:rPr>
                                <w:t>急处置工作</w:t>
                              </w:r>
                            </w:p>
                          </w:txbxContent>
                        </wps:txbx>
                        <wps:bodyPr lIns="0" tIns="0" rIns="0" bIns="0" upright="1"/>
                      </wps:wsp>
                    </wpg:wgp>
                  </a:graphicData>
                </a:graphic>
              </wp:anchor>
            </w:drawing>
          </mc:Choice>
          <mc:Fallback>
            <w:pict>
              <v:group id="_x0000_s1026" o:spid="_x0000_s1026" o:spt="203" style="position:absolute;left:0pt;margin-left:125.6pt;margin-top:-34.05pt;height:193.25pt;width:103.25pt;mso-position-horizontal-relative:page;z-index:251662336;mso-width-relative:page;mso-height-relative:page;" coordorigin="2513,-682" coordsize="2065,3865" o:gfxdata="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">
                <o:lock v:ext="edit" aspectratio="f"/>
                <v:shape id="_x0000_s1026" o:spid="_x0000_s1026" o:spt="100" style="position:absolute;left:2775;top:1121;height:2054;width:1539;" filled="f" stroked="t" coordsize="1539,2054" o:gfxdata="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ZvzFS/&#10;AAAA3AAAAA8AAAAAAAAAAQAgAAAAIgAAAGRycy9kb3ducmV2LnhtbFBLAQIUABQAAAAIAIdO4kAz&#10;LwWeOwAAADkAAAAQAAAAAAAAAAEAIAAAAA4BAABkcnMvc2hhcGV4bWwueG1sUEsFBgAAAAAGAAYA&#10;WwEAALgDAAAAAA==&#10;" path="m154,2053l1384,2053,1444,2041,1526,1959,1538,1899,1538,154,1526,94,1444,12,1384,0,154,0,94,12,45,45,12,94,0,154,0,1899,12,1959,45,2008,94,2041,154,2053xe">
                  <v:fill on="f" focussize="0,0"/>
                  <v:stroke weight="0.678582677165354pt" color="#0C0C0C" joinstyle="round"/>
                  <v:imagedata o:title=""/>
                  <o:lock v:ext="edit" aspectratio="f"/>
                </v:shape>
                <v:line id="_x0000_s1026" o:spid="_x0000_s1026" o:spt="20" style="position:absolute;left:3545;top:-59;height:1069;width:0;" filled="f" stroked="t" coordsize="21600,21600" o:gfxdata="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BCFVrsAAADc&#10;AAAADwAAAAAAAAABACAAAAAiAAAAZHJzL2Rvd25yZXYueG1sUEsBAhQAFAAAAAgAh07iQDMvBZ47&#10;AAAAOQAAABAAAAAAAAAAAQAgAAAACgEAAGRycy9zaGFwZXhtbC54bWxQSwUGAAAAAAYABgBbAQAA&#10;tAMAAAAA&#10;">
                  <v:fill on="f" focussize="0,0"/>
                  <v:stroke weight="0.904330708661417pt" color="#0C0C0C" joinstyle="round"/>
                  <v:imagedata o:title=""/>
                  <o:lock v:ext="edit" aspectratio="f"/>
                </v:line>
                <v:shape id="_x0000_s1026" o:spid="_x0000_s1026" o:spt="100" style="position:absolute;left:3481;top:994;height:128;width:128;" fillcolor="#0C0C0C" filled="t" stroked="f" coordsize="128,128" o:gfxdata="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PajJrsAAADc&#10;AAAADwAAAAAAAAABACAAAAAiAAAAZHJzL2Rvd25yZXYueG1sUEsBAhQAFAAAAAgAh07iQDMvBZ47&#10;AAAAOQAAABAAAAAAAAAAAQAgAAAACgEAAGRycy9zaGFwZXhtbC54bWxQSwUGAAAAAAYABgBbAQAA&#10;tAMAAAAA&#10;" path="m128,0l0,0,64,128,128,0xe">
                  <v:fill on="t" focussize="0,0"/>
                  <v:stroke on="f"/>
                  <v:imagedata o:title=""/>
                  <o:lock v:ext="edit" aspectratio="f"/>
                </v:shape>
                <v:shape id="_x0000_s1026" o:spid="_x0000_s1026" o:spt="202" type="#_x0000_t202" style="position:absolute;left:2519;top:-676;height:617;width:2051;" filled="f" stroked="t" coordsize="21600,21600" o:gfxdata="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bCToS8AAAA&#10;3AAAAA8AAAAAAAAAAQAgAAAAIgAAAGRycy9kb3ducmV2LnhtbFBLAQIUABQAAAAIAIdO4kAzLwWe&#10;OwAAADkAAAAQAAAAAAAAAAEAIAAAAAsBAABkcnMvc2hhcGV4bWwueG1sUEsFBgAAAAAGAAYAWwEA&#10;ALUDAAAAAA==&#10;">
                  <v:fill on="f" focussize="0,0"/>
                  <v:stroke weight="0.679133858267717pt" color="#0C0C0C" joinstyle="miter"/>
                  <v:imagedata o:title=""/>
                  <o:lock v:ext="edit" aspectratio="f"/>
                  <v:textbox inset="0mm,0mm,0mm,0mm">
                    <w:txbxContent>
                      <w:p w14:paraId="4B96ED85">
                        <w:pPr>
                          <w:autoSpaceDE w:val="0"/>
                          <w:autoSpaceDN w:val="0"/>
                          <w:spacing w:before="169" w:line="240" w:lineRule="auto"/>
                          <w:ind w:left="151" w:firstLine="0" w:firstLineChars="0"/>
                          <w:jc w:val="left"/>
                          <w:rPr>
                            <w:rFonts w:ascii="黑体" w:hAnsi="仿宋" w:eastAsia="黑体" w:cs="仿宋"/>
                            <w:kern w:val="0"/>
                            <w:sz w:val="21"/>
                            <w:szCs w:val="22"/>
                          </w:rPr>
                        </w:pPr>
                        <w:r>
                          <w:rPr>
                            <w:rFonts w:hint="eastAsia" w:ascii="黑体" w:hAnsi="仿宋" w:eastAsia="黑体" w:cs="仿宋"/>
                            <w:color w:val="0C0C0C"/>
                            <w:kern w:val="0"/>
                            <w:sz w:val="21"/>
                            <w:szCs w:val="22"/>
                          </w:rPr>
                          <w:t>班组长或车间主任</w:t>
                        </w:r>
                      </w:p>
                    </w:txbxContent>
                  </v:textbox>
                </v:shape>
                <v:shape id="_x0000_s1026" o:spid="_x0000_s1026" o:spt="202" type="#_x0000_t202" style="position:absolute;left:2769;top:-59;height:3242;width:1552;" filled="f" stroked="f" coordsize="21600,21600" o:gfxdata="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ktcG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25DA9197">
                        <w:pPr>
                          <w:autoSpaceDE w:val="0"/>
                          <w:autoSpaceDN w:val="0"/>
                          <w:spacing w:line="240" w:lineRule="auto"/>
                          <w:ind w:firstLine="0" w:firstLineChars="0"/>
                          <w:jc w:val="left"/>
                          <w:rPr>
                            <w:rFonts w:ascii="仿宋" w:hAnsi="仿宋" w:eastAsia="仿宋" w:cs="仿宋"/>
                            <w:kern w:val="0"/>
                            <w:sz w:val="22"/>
                            <w:szCs w:val="22"/>
                          </w:rPr>
                        </w:pPr>
                      </w:p>
                      <w:p w14:paraId="04B3F24D">
                        <w:pPr>
                          <w:autoSpaceDE w:val="0"/>
                          <w:autoSpaceDN w:val="0"/>
                          <w:spacing w:line="240" w:lineRule="auto"/>
                          <w:ind w:firstLine="0" w:firstLineChars="0"/>
                          <w:jc w:val="left"/>
                          <w:rPr>
                            <w:rFonts w:ascii="仿宋" w:hAnsi="仿宋" w:eastAsia="仿宋" w:cs="仿宋"/>
                            <w:kern w:val="0"/>
                            <w:sz w:val="22"/>
                            <w:szCs w:val="22"/>
                          </w:rPr>
                        </w:pPr>
                      </w:p>
                      <w:p w14:paraId="02DEE2E7">
                        <w:pPr>
                          <w:autoSpaceDE w:val="0"/>
                          <w:autoSpaceDN w:val="0"/>
                          <w:spacing w:line="240" w:lineRule="auto"/>
                          <w:ind w:firstLine="0" w:firstLineChars="0"/>
                          <w:jc w:val="left"/>
                          <w:rPr>
                            <w:rFonts w:ascii="仿宋" w:hAnsi="仿宋" w:eastAsia="仿宋" w:cs="仿宋"/>
                            <w:kern w:val="0"/>
                            <w:sz w:val="22"/>
                            <w:szCs w:val="22"/>
                          </w:rPr>
                        </w:pPr>
                      </w:p>
                      <w:p w14:paraId="671759A3">
                        <w:pPr>
                          <w:autoSpaceDE w:val="0"/>
                          <w:autoSpaceDN w:val="0"/>
                          <w:spacing w:line="240" w:lineRule="auto"/>
                          <w:ind w:firstLine="0" w:firstLineChars="0"/>
                          <w:jc w:val="left"/>
                          <w:rPr>
                            <w:rFonts w:ascii="仿宋" w:hAnsi="仿宋" w:eastAsia="仿宋" w:cs="仿宋"/>
                            <w:kern w:val="0"/>
                            <w:sz w:val="22"/>
                            <w:szCs w:val="22"/>
                          </w:rPr>
                        </w:pPr>
                      </w:p>
                      <w:p w14:paraId="3BA355AF">
                        <w:pPr>
                          <w:autoSpaceDE w:val="0"/>
                          <w:autoSpaceDN w:val="0"/>
                          <w:spacing w:line="240" w:lineRule="auto"/>
                          <w:ind w:firstLine="0" w:firstLineChars="0"/>
                          <w:jc w:val="left"/>
                          <w:rPr>
                            <w:rFonts w:ascii="仿宋" w:hAnsi="仿宋" w:eastAsia="仿宋" w:cs="仿宋"/>
                            <w:kern w:val="0"/>
                            <w:sz w:val="22"/>
                            <w:szCs w:val="22"/>
                          </w:rPr>
                        </w:pPr>
                      </w:p>
                      <w:p w14:paraId="68B0D6F8">
                        <w:pPr>
                          <w:autoSpaceDE w:val="0"/>
                          <w:autoSpaceDN w:val="0"/>
                          <w:spacing w:before="3" w:line="240" w:lineRule="auto"/>
                          <w:ind w:firstLine="0" w:firstLineChars="0"/>
                          <w:jc w:val="left"/>
                          <w:rPr>
                            <w:rFonts w:ascii="仿宋" w:hAnsi="仿宋" w:eastAsia="仿宋" w:cs="仿宋"/>
                            <w:kern w:val="0"/>
                            <w:sz w:val="30"/>
                            <w:szCs w:val="22"/>
                          </w:rPr>
                        </w:pPr>
                      </w:p>
                      <w:p w14:paraId="2AA661D7">
                        <w:pPr>
                          <w:autoSpaceDE w:val="0"/>
                          <w:autoSpaceDN w:val="0"/>
                          <w:spacing w:line="242" w:lineRule="auto"/>
                          <w:ind w:left="125" w:right="119" w:firstLine="0" w:firstLineChars="0"/>
                          <w:rPr>
                            <w:rFonts w:ascii="黑体" w:hAnsi="仿宋" w:eastAsia="黑体" w:cs="仿宋"/>
                            <w:kern w:val="0"/>
                            <w:sz w:val="21"/>
                            <w:szCs w:val="22"/>
                          </w:rPr>
                        </w:pPr>
                        <w:r>
                          <w:rPr>
                            <w:rFonts w:hint="eastAsia" w:ascii="黑体" w:hAnsi="仿宋" w:eastAsia="黑体" w:cs="仿宋"/>
                            <w:color w:val="0C0C0C"/>
                            <w:kern w:val="0"/>
                            <w:sz w:val="21"/>
                            <w:szCs w:val="22"/>
                          </w:rPr>
                          <w:t>组织班组、车间人员开展应</w:t>
                        </w:r>
                        <w:r>
                          <w:rPr>
                            <w:rFonts w:hint="eastAsia" w:ascii="黑体" w:hAnsi="仿宋" w:eastAsia="黑体" w:cs="仿宋"/>
                            <w:color w:val="0C0C0C"/>
                            <w:w w:val="105"/>
                            <w:kern w:val="0"/>
                            <w:sz w:val="21"/>
                            <w:szCs w:val="22"/>
                          </w:rPr>
                          <w:t>急处置工作</w:t>
                        </w:r>
                      </w:p>
                    </w:txbxContent>
                  </v:textbox>
                </v:shape>
              </v:group>
            </w:pict>
          </mc:Fallback>
        </mc:AlternateContent>
      </w:r>
      <w:r>
        <w:rPr>
          <w:rFonts w:hint="eastAsia" w:ascii="黑体" w:hAnsi="仿宋" w:eastAsia="黑体" w:cs="仿宋"/>
          <w:color w:val="0C0C0C"/>
          <w:w w:val="99"/>
          <w:kern w:val="0"/>
          <w:sz w:val="15"/>
          <w:szCs w:val="22"/>
        </w:rPr>
        <w:t>否</w:t>
      </w:r>
    </w:p>
    <w:p w14:paraId="1C767DBE">
      <w:pPr>
        <w:autoSpaceDE w:val="0"/>
        <w:autoSpaceDN w:val="0"/>
        <w:spacing w:line="240" w:lineRule="auto"/>
        <w:ind w:firstLine="400"/>
        <w:jc w:val="left"/>
        <w:rPr>
          <w:rFonts w:ascii="黑体" w:hAnsi="仿宋" w:eastAsia="仿宋" w:cs="仿宋"/>
          <w:sz w:val="20"/>
          <w:szCs w:val="28"/>
        </w:rPr>
      </w:pPr>
    </w:p>
    <w:p w14:paraId="1EE5A193">
      <w:pPr>
        <w:autoSpaceDE w:val="0"/>
        <w:autoSpaceDN w:val="0"/>
        <w:spacing w:line="240" w:lineRule="auto"/>
        <w:ind w:firstLine="400"/>
        <w:jc w:val="left"/>
        <w:rPr>
          <w:rFonts w:ascii="黑体" w:hAnsi="仿宋" w:eastAsia="仿宋" w:cs="仿宋"/>
          <w:sz w:val="20"/>
          <w:szCs w:val="28"/>
        </w:rPr>
      </w:pPr>
    </w:p>
    <w:p w14:paraId="100B6745">
      <w:pPr>
        <w:autoSpaceDE w:val="0"/>
        <w:autoSpaceDN w:val="0"/>
        <w:spacing w:line="240" w:lineRule="auto"/>
        <w:ind w:firstLine="400"/>
        <w:jc w:val="left"/>
        <w:rPr>
          <w:rFonts w:ascii="黑体" w:hAnsi="仿宋" w:eastAsia="仿宋" w:cs="仿宋"/>
          <w:sz w:val="20"/>
          <w:szCs w:val="28"/>
        </w:rPr>
      </w:pPr>
    </w:p>
    <w:p w14:paraId="14BDA06D">
      <w:pPr>
        <w:autoSpaceDE w:val="0"/>
        <w:autoSpaceDN w:val="0"/>
        <w:spacing w:before="1" w:line="240" w:lineRule="auto"/>
        <w:jc w:val="left"/>
        <w:rPr>
          <w:rFonts w:ascii="黑体" w:hAnsi="仿宋" w:eastAsia="仿宋" w:cs="仿宋"/>
          <w:sz w:val="10"/>
          <w:szCs w:val="28"/>
        </w:rPr>
      </w:pPr>
      <w:r>
        <w:rPr>
          <w:rFonts w:ascii="仿宋" w:hAnsi="仿宋" w:eastAsia="仿宋" w:cs="仿宋"/>
          <w:szCs w:val="28"/>
        </w:rPr>
        <mc:AlternateContent>
          <mc:Choice Requires="wpg">
            <w:drawing>
              <wp:anchor distT="0" distB="0" distL="114300" distR="114300" simplePos="0" relativeHeight="251664384" behindDoc="1" locked="0" layoutInCell="1" allowOverlap="1">
                <wp:simplePos x="0" y="0"/>
                <wp:positionH relativeFrom="page">
                  <wp:posOffset>3141980</wp:posOffset>
                </wp:positionH>
                <wp:positionV relativeFrom="paragraph">
                  <wp:posOffset>97790</wp:posOffset>
                </wp:positionV>
                <wp:extent cx="1311275" cy="2242185"/>
                <wp:effectExtent l="635" t="0" r="2540" b="5715"/>
                <wp:wrapTopAndBottom/>
                <wp:docPr id="6" name="组合 6"/>
                <wp:cNvGraphicFramePr/>
                <a:graphic xmlns:a="http://schemas.openxmlformats.org/drawingml/2006/main">
                  <a:graphicData uri="http://schemas.microsoft.com/office/word/2010/wordprocessingGroup">
                    <wpg:wgp>
                      <wpg:cNvGrpSpPr/>
                      <wpg:grpSpPr>
                        <a:xfrm>
                          <a:off x="0" y="0"/>
                          <a:ext cx="1311275" cy="2242185"/>
                          <a:chOff x="4948" y="154"/>
                          <a:chExt cx="2065" cy="3531"/>
                        </a:xfrm>
                      </wpg:grpSpPr>
                      <wps:wsp>
                        <wps:cNvPr id="194" name="任意多边形 194"/>
                        <wps:cNvSpPr/>
                        <wps:spPr>
                          <a:xfrm>
                            <a:off x="5027" y="1393"/>
                            <a:ext cx="1906" cy="2285"/>
                          </a:xfrm>
                          <a:custGeom>
                            <a:avLst/>
                            <a:gdLst/>
                            <a:ahLst/>
                            <a:cxnLst/>
                            <a:rect l="0" t="0" r="0" b="0"/>
                            <a:pathLst>
                              <a:path w="1906" h="2285">
                                <a:moveTo>
                                  <a:pt x="190" y="2285"/>
                                </a:moveTo>
                                <a:lnTo>
                                  <a:pt x="1714" y="2285"/>
                                </a:lnTo>
                                <a:lnTo>
                                  <a:pt x="1789" y="2270"/>
                                </a:lnTo>
                                <a:lnTo>
                                  <a:pt x="1849" y="2229"/>
                                </a:lnTo>
                                <a:lnTo>
                                  <a:pt x="1890" y="2168"/>
                                </a:lnTo>
                                <a:lnTo>
                                  <a:pt x="1905" y="2094"/>
                                </a:lnTo>
                                <a:lnTo>
                                  <a:pt x="1905" y="191"/>
                                </a:lnTo>
                                <a:lnTo>
                                  <a:pt x="1890" y="117"/>
                                </a:lnTo>
                                <a:lnTo>
                                  <a:pt x="1849" y="56"/>
                                </a:lnTo>
                                <a:lnTo>
                                  <a:pt x="1789" y="15"/>
                                </a:lnTo>
                                <a:lnTo>
                                  <a:pt x="1714" y="0"/>
                                </a:lnTo>
                                <a:lnTo>
                                  <a:pt x="190" y="0"/>
                                </a:lnTo>
                                <a:lnTo>
                                  <a:pt x="116" y="15"/>
                                </a:lnTo>
                                <a:lnTo>
                                  <a:pt x="55" y="56"/>
                                </a:lnTo>
                                <a:lnTo>
                                  <a:pt x="15" y="117"/>
                                </a:lnTo>
                                <a:lnTo>
                                  <a:pt x="0" y="191"/>
                                </a:lnTo>
                                <a:lnTo>
                                  <a:pt x="0" y="2094"/>
                                </a:lnTo>
                                <a:lnTo>
                                  <a:pt x="15" y="2168"/>
                                </a:lnTo>
                                <a:lnTo>
                                  <a:pt x="55" y="2229"/>
                                </a:lnTo>
                                <a:lnTo>
                                  <a:pt x="116" y="2270"/>
                                </a:lnTo>
                                <a:lnTo>
                                  <a:pt x="190" y="2285"/>
                                </a:lnTo>
                                <a:close/>
                              </a:path>
                            </a:pathLst>
                          </a:custGeom>
                          <a:noFill/>
                          <a:ln w="8619" cap="flat" cmpd="sng">
                            <a:solidFill>
                              <a:srgbClr val="0C0C0C"/>
                            </a:solidFill>
                            <a:prstDash val="solid"/>
                            <a:headEnd type="none" w="med" len="med"/>
                            <a:tailEnd type="none" w="med" len="med"/>
                          </a:ln>
                        </wps:spPr>
                        <wps:bodyPr upright="1"/>
                      </wps:wsp>
                      <wps:wsp>
                        <wps:cNvPr id="195" name="直接连接符 195"/>
                        <wps:cNvCnPr/>
                        <wps:spPr>
                          <a:xfrm>
                            <a:off x="5980" y="777"/>
                            <a:ext cx="0" cy="505"/>
                          </a:xfrm>
                          <a:prstGeom prst="line">
                            <a:avLst/>
                          </a:prstGeom>
                          <a:ln w="11485" cap="flat" cmpd="sng">
                            <a:solidFill>
                              <a:srgbClr val="0C0C0C"/>
                            </a:solidFill>
                            <a:prstDash val="solid"/>
                            <a:headEnd type="none" w="med" len="med"/>
                            <a:tailEnd type="none" w="med" len="med"/>
                          </a:ln>
                        </wps:spPr>
                        <wps:bodyPr/>
                      </wps:wsp>
                      <wps:wsp>
                        <wps:cNvPr id="196" name="任意多边形 196"/>
                        <wps:cNvSpPr/>
                        <wps:spPr>
                          <a:xfrm>
                            <a:off x="5916" y="1265"/>
                            <a:ext cx="128" cy="128"/>
                          </a:xfrm>
                          <a:custGeom>
                            <a:avLst/>
                            <a:gdLst/>
                            <a:ahLst/>
                            <a:cxnLst/>
                            <a:rect l="0" t="0" r="0" b="0"/>
                            <a:pathLst>
                              <a:path w="128" h="128">
                                <a:moveTo>
                                  <a:pt x="128" y="0"/>
                                </a:moveTo>
                                <a:lnTo>
                                  <a:pt x="0" y="0"/>
                                </a:lnTo>
                                <a:lnTo>
                                  <a:pt x="64" y="127"/>
                                </a:lnTo>
                                <a:lnTo>
                                  <a:pt x="128" y="0"/>
                                </a:lnTo>
                                <a:close/>
                              </a:path>
                            </a:pathLst>
                          </a:custGeom>
                          <a:solidFill>
                            <a:srgbClr val="0C0C0C"/>
                          </a:solidFill>
                          <a:ln>
                            <a:noFill/>
                          </a:ln>
                        </wps:spPr>
                        <wps:bodyPr upright="1"/>
                      </wps:wsp>
                      <wps:wsp>
                        <wps:cNvPr id="197" name="文本框 197"/>
                        <wps:cNvSpPr txBox="1"/>
                        <wps:spPr>
                          <a:xfrm>
                            <a:off x="5020" y="777"/>
                            <a:ext cx="1920" cy="2908"/>
                          </a:xfrm>
                          <a:prstGeom prst="rect">
                            <a:avLst/>
                          </a:prstGeom>
                          <a:noFill/>
                          <a:ln>
                            <a:noFill/>
                          </a:ln>
                        </wps:spPr>
                        <wps:txbx>
                          <w:txbxContent>
                            <w:p w14:paraId="62AEB1D7">
                              <w:pPr>
                                <w:autoSpaceDE w:val="0"/>
                                <w:autoSpaceDN w:val="0"/>
                                <w:spacing w:line="240" w:lineRule="auto"/>
                                <w:ind w:firstLine="0" w:firstLineChars="0"/>
                                <w:jc w:val="left"/>
                                <w:rPr>
                                  <w:rFonts w:ascii="黑体" w:hAnsi="仿宋" w:eastAsia="仿宋" w:cs="仿宋"/>
                                  <w:kern w:val="0"/>
                                  <w:sz w:val="22"/>
                                  <w:szCs w:val="22"/>
                                </w:rPr>
                              </w:pPr>
                            </w:p>
                            <w:p w14:paraId="02950CA1">
                              <w:pPr>
                                <w:autoSpaceDE w:val="0"/>
                                <w:autoSpaceDN w:val="0"/>
                                <w:spacing w:line="240" w:lineRule="auto"/>
                                <w:ind w:firstLine="0" w:firstLineChars="0"/>
                                <w:jc w:val="left"/>
                                <w:rPr>
                                  <w:rFonts w:ascii="黑体" w:hAnsi="仿宋" w:eastAsia="仿宋" w:cs="仿宋"/>
                                  <w:kern w:val="0"/>
                                  <w:sz w:val="22"/>
                                  <w:szCs w:val="22"/>
                                </w:rPr>
                              </w:pPr>
                            </w:p>
                            <w:p w14:paraId="6E1FCB65">
                              <w:pPr>
                                <w:autoSpaceDE w:val="0"/>
                                <w:autoSpaceDN w:val="0"/>
                                <w:spacing w:before="11" w:line="240" w:lineRule="auto"/>
                                <w:ind w:firstLine="0" w:firstLineChars="0"/>
                                <w:jc w:val="left"/>
                                <w:rPr>
                                  <w:rFonts w:ascii="黑体" w:hAnsi="仿宋" w:eastAsia="仿宋" w:cs="仿宋"/>
                                  <w:kern w:val="0"/>
                                  <w:sz w:val="20"/>
                                  <w:szCs w:val="22"/>
                                </w:rPr>
                              </w:pPr>
                            </w:p>
                            <w:p w14:paraId="7280EA49">
                              <w:pPr>
                                <w:autoSpaceDE w:val="0"/>
                                <w:autoSpaceDN w:val="0"/>
                                <w:spacing w:line="235" w:lineRule="auto"/>
                                <w:ind w:left="96" w:right="80" w:firstLine="0" w:firstLineChars="0"/>
                                <w:jc w:val="center"/>
                                <w:rPr>
                                  <w:rFonts w:ascii="黑体" w:hAnsi="仿宋" w:eastAsia="黑体" w:cs="仿宋"/>
                                  <w:kern w:val="0"/>
                                  <w:sz w:val="21"/>
                                  <w:szCs w:val="22"/>
                                </w:rPr>
                              </w:pPr>
                              <w:r>
                                <w:rPr>
                                  <w:rFonts w:hint="eastAsia" w:ascii="黑体" w:hAnsi="仿宋" w:eastAsia="黑体" w:cs="仿宋"/>
                                  <w:color w:val="0C0C0C"/>
                                  <w:kern w:val="0"/>
                                  <w:sz w:val="21"/>
                                  <w:szCs w:val="22"/>
                                </w:rPr>
                                <w:t>副总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启动公司级应急预案，相关部门、人员协同开展应急处置工作，同时上报总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，指挥应急处置</w:t>
                              </w:r>
                              <w:r>
                                <w:rPr>
                                  <w:rFonts w:hint="eastAsia" w:ascii="黑体" w:hAnsi="仿宋" w:eastAsia="黑体" w:cs="仿宋"/>
                                  <w:color w:val="0C0C0C"/>
                                  <w:w w:val="105"/>
                                  <w:kern w:val="0"/>
                                  <w:sz w:val="21"/>
                                  <w:szCs w:val="22"/>
                                </w:rPr>
                                <w:t>工作</w:t>
                              </w:r>
                            </w:p>
                          </w:txbxContent>
                        </wps:txbx>
                        <wps:bodyPr lIns="0" tIns="0" rIns="0" bIns="0" upright="1"/>
                      </wps:wsp>
                      <wps:wsp>
                        <wps:cNvPr id="198" name="文本框 198"/>
                        <wps:cNvSpPr txBox="1"/>
                        <wps:spPr>
                          <a:xfrm>
                            <a:off x="4954" y="161"/>
                            <a:ext cx="2051" cy="617"/>
                          </a:xfrm>
                          <a:prstGeom prst="rect">
                            <a:avLst/>
                          </a:prstGeom>
                          <a:noFill/>
                          <a:ln w="8625" cap="flat" cmpd="sng">
                            <a:solidFill>
                              <a:srgbClr val="0C0C0C"/>
                            </a:solidFill>
                            <a:prstDash val="solid"/>
                            <a:miter/>
                            <a:headEnd type="none" w="med" len="med"/>
                            <a:tailEnd type="none" w="med" len="med"/>
                          </a:ln>
                        </wps:spPr>
                        <wps:txbx>
                          <w:txbxContent>
                            <w:p w14:paraId="45C6436E">
                              <w:pPr>
                                <w:autoSpaceDE w:val="0"/>
                                <w:autoSpaceDN w:val="0"/>
                                <w:spacing w:before="172" w:line="240" w:lineRule="auto"/>
                                <w:ind w:left="373" w:firstLine="0" w:firstLineChars="0"/>
                                <w:jc w:val="left"/>
                                <w:rPr>
                                  <w:rFonts w:hint="eastAsia" w:ascii="黑体" w:hAnsi="仿宋" w:eastAsia="黑体" w:cs="仿宋"/>
                                  <w:kern w:val="0"/>
                                  <w:sz w:val="21"/>
                                  <w:szCs w:val="22"/>
                                  <w:lang w:eastAsia="zh-CN"/>
                                </w:rPr>
                              </w:pPr>
                              <w:r>
                                <w:rPr>
                                  <w:rFonts w:hint="eastAsia" w:ascii="黑体" w:hAnsi="仿宋" w:eastAsia="黑体" w:cs="仿宋"/>
                                  <w:color w:val="0C0C0C"/>
                                  <w:kern w:val="0"/>
                                  <w:sz w:val="21"/>
                                  <w:szCs w:val="22"/>
                                </w:rPr>
                                <w:t>通知副总</w:t>
                              </w:r>
                              <w:r>
                                <w:rPr>
                                  <w:rFonts w:hint="eastAsia" w:ascii="黑体" w:hAnsi="仿宋" w:eastAsia="黑体" w:cs="仿宋"/>
                                  <w:color w:val="0C0C0C"/>
                                  <w:kern w:val="0"/>
                                  <w:sz w:val="21"/>
                                  <w:szCs w:val="22"/>
                                  <w:lang w:val="en-US" w:eastAsia="zh-CN"/>
                                </w:rPr>
                                <w:t>指挥</w:t>
                              </w:r>
                            </w:p>
                          </w:txbxContent>
                        </wps:txbx>
                        <wps:bodyPr lIns="0" tIns="0" rIns="0" bIns="0" upright="1"/>
                      </wps:wsp>
                    </wpg:wgp>
                  </a:graphicData>
                </a:graphic>
              </wp:anchor>
            </w:drawing>
          </mc:Choice>
          <mc:Fallback>
            <w:pict>
              <v:group id="_x0000_s1026" o:spid="_x0000_s1026" o:spt="203" style="position:absolute;left:0pt;margin-left:247.4pt;margin-top:7.7pt;height:176.55pt;width:103.25pt;mso-position-horizontal-relative:page;mso-wrap-distance-bottom:0pt;mso-wrap-distance-top:0pt;z-index:-251652096;mso-width-relative:page;mso-height-relative:page;" coordorigin="4948,154" coordsize="2065,3531" o:gfxdata="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">
                <o:lock v:ext="edit" aspectratio="f"/>
                <v:shape id="_x0000_s1026" o:spid="_x0000_s1026" o:spt="100" style="position:absolute;left:5027;top:1393;height:2285;width:1906;" filled="f" stroked="t" coordsize="1906,2285" o:gfxdata="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G0kxE&#10;wAAAANwAAAAPAAAAAAAAAAEAIAAAACIAAABkcnMvZG93bnJldi54bWxQSwECFAAUAAAACACHTuJA&#10;My8FnjsAAAA5AAAAEAAAAAAAAAABACAAAAAPAQAAZHJzL3NoYXBleG1sLnhtbFBLBQYAAAAABgAG&#10;AFsBAAC5AwAAAAA=&#10;" path="m190,2285l1714,2285,1789,2270,1849,2229,1890,2168,1905,2094,1905,191,1890,117,1849,56,1789,15,1714,0,190,0,116,15,55,56,15,117,0,191,0,2094,15,2168,55,2229,116,2270,190,2285xe">
                  <v:fill on="f" focussize="0,0"/>
                  <v:stroke weight="0.678661417322835pt" color="#0C0C0C" joinstyle="round"/>
                  <v:imagedata o:title=""/>
                  <o:lock v:ext="edit" aspectratio="f"/>
                </v:shape>
                <v:line id="_x0000_s1026" o:spid="_x0000_s1026" o:spt="20" style="position:absolute;left:5980;top:777;height:505;width:0;" filled="f" stroked="t" coordsize="21600,21600" o:gfxdata="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7zcrsAAADc&#10;AAAADwAAAAAAAAABACAAAAAiAAAAZHJzL2Rvd25yZXYueG1sUEsBAhQAFAAAAAgAh07iQDMvBZ47&#10;AAAAOQAAABAAAAAAAAAAAQAgAAAACgEAAGRycy9zaGFwZXhtbC54bWxQSwUGAAAAAAYABgBbAQAA&#10;tAMAAAAA&#10;">
                  <v:fill on="f" focussize="0,0"/>
                  <v:stroke weight="0.904330708661417pt" color="#0C0C0C" joinstyle="round"/>
                  <v:imagedata o:title=""/>
                  <o:lock v:ext="edit" aspectratio="f"/>
                </v:line>
                <v:shape id="_x0000_s1026" o:spid="_x0000_s1026" o:spt="100" style="position:absolute;left:5916;top:1265;height:128;width:128;" fillcolor="#0C0C0C" filled="t" stroked="f" coordsize="128,128" o:gfxdata="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4Y1QK8AAAA&#10;3AAAAA8AAAAAAAAAAQAgAAAAIgAAAGRycy9kb3ducmV2LnhtbFBLAQIUABQAAAAIAIdO4kAzLwWe&#10;OwAAADkAAAAQAAAAAAAAAAEAIAAAAAsBAABkcnMvc2hhcGV4bWwueG1sUEsFBgAAAAAGAAYAWwEA&#10;ALUDAAAAAA==&#10;" path="m128,0l0,0,64,127,128,0xe">
                  <v:fill on="t" focussize="0,0"/>
                  <v:stroke on="f"/>
                  <v:imagedata o:title=""/>
                  <o:lock v:ext="edit" aspectratio="f"/>
                </v:shape>
                <v:shape id="_x0000_s1026" o:spid="_x0000_s1026" o:spt="202" type="#_x0000_t202" style="position:absolute;left:5020;top:777;height:2908;width:1920;" filled="f" stroked="f" coordsize="21600,21600" o:gfxdata="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BjW5G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62AEB1D7">
                        <w:pPr>
                          <w:autoSpaceDE w:val="0"/>
                          <w:autoSpaceDN w:val="0"/>
                          <w:spacing w:line="240" w:lineRule="auto"/>
                          <w:ind w:firstLine="0" w:firstLineChars="0"/>
                          <w:jc w:val="left"/>
                          <w:rPr>
                            <w:rFonts w:ascii="黑体" w:hAnsi="仿宋" w:eastAsia="仿宋" w:cs="仿宋"/>
                            <w:kern w:val="0"/>
                            <w:sz w:val="22"/>
                            <w:szCs w:val="22"/>
                          </w:rPr>
                        </w:pPr>
                      </w:p>
                      <w:p w14:paraId="02950CA1">
                        <w:pPr>
                          <w:autoSpaceDE w:val="0"/>
                          <w:autoSpaceDN w:val="0"/>
                          <w:spacing w:line="240" w:lineRule="auto"/>
                          <w:ind w:firstLine="0" w:firstLineChars="0"/>
                          <w:jc w:val="left"/>
                          <w:rPr>
                            <w:rFonts w:ascii="黑体" w:hAnsi="仿宋" w:eastAsia="仿宋" w:cs="仿宋"/>
                            <w:kern w:val="0"/>
                            <w:sz w:val="22"/>
                            <w:szCs w:val="22"/>
                          </w:rPr>
                        </w:pPr>
                      </w:p>
                      <w:p w14:paraId="6E1FCB65">
                        <w:pPr>
                          <w:autoSpaceDE w:val="0"/>
                          <w:autoSpaceDN w:val="0"/>
                          <w:spacing w:before="11" w:line="240" w:lineRule="auto"/>
                          <w:ind w:firstLine="0" w:firstLineChars="0"/>
                          <w:jc w:val="left"/>
                          <w:rPr>
                            <w:rFonts w:ascii="黑体" w:hAnsi="仿宋" w:eastAsia="仿宋" w:cs="仿宋"/>
                            <w:kern w:val="0"/>
                            <w:sz w:val="20"/>
                            <w:szCs w:val="22"/>
                          </w:rPr>
                        </w:pPr>
                      </w:p>
                      <w:p w14:paraId="7280EA49">
                        <w:pPr>
                          <w:autoSpaceDE w:val="0"/>
                          <w:autoSpaceDN w:val="0"/>
                          <w:spacing w:line="235" w:lineRule="auto"/>
                          <w:ind w:left="96" w:right="80" w:firstLine="0" w:firstLineChars="0"/>
                          <w:jc w:val="center"/>
                          <w:rPr>
                            <w:rFonts w:ascii="黑体" w:hAnsi="仿宋" w:eastAsia="黑体" w:cs="仿宋"/>
                            <w:kern w:val="0"/>
                            <w:sz w:val="21"/>
                            <w:szCs w:val="22"/>
                          </w:rPr>
                        </w:pPr>
                        <w:r>
                          <w:rPr>
                            <w:rFonts w:hint="eastAsia" w:ascii="黑体" w:hAnsi="仿宋" w:eastAsia="黑体" w:cs="仿宋"/>
                            <w:color w:val="0C0C0C"/>
                            <w:kern w:val="0"/>
                            <w:sz w:val="21"/>
                            <w:szCs w:val="22"/>
                          </w:rPr>
                          <w:t>副总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启动公司级应急预案，相关部门、人员协同开展应急处置工作，同时上报总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，指挥应急处置</w:t>
                        </w:r>
                        <w:r>
                          <w:rPr>
                            <w:rFonts w:hint="eastAsia" w:ascii="黑体" w:hAnsi="仿宋" w:eastAsia="黑体" w:cs="仿宋"/>
                            <w:color w:val="0C0C0C"/>
                            <w:w w:val="105"/>
                            <w:kern w:val="0"/>
                            <w:sz w:val="21"/>
                            <w:szCs w:val="22"/>
                          </w:rPr>
                          <w:t>工作</w:t>
                        </w:r>
                      </w:p>
                    </w:txbxContent>
                  </v:textbox>
                </v:shape>
                <v:shape id="_x0000_s1026" o:spid="_x0000_s1026" o:spt="202" type="#_x0000_t202" style="position:absolute;left:4954;top:161;height:617;width:2051;" filled="f" stroked="t" coordsize="21600,21600" o:gfxdata="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2zrNK/&#10;AAAA3AAAAA8AAAAAAAAAAQAgAAAAIgAAAGRycy9kb3ducmV2LnhtbFBLAQIUABQAAAAIAIdO4kAz&#10;LwWeOwAAADkAAAAQAAAAAAAAAAEAIAAAAA4BAABkcnMvc2hhcGV4bWwueG1sUEsFBgAAAAAGAAYA&#10;WwEAALgDAAAAAA==&#10;">
                  <v:fill on="f" focussize="0,0"/>
                  <v:stroke weight="0.679133858267717pt" color="#0C0C0C" joinstyle="miter"/>
                  <v:imagedata o:title=""/>
                  <o:lock v:ext="edit" aspectratio="f"/>
                  <v:textbox inset="0mm,0mm,0mm,0mm">
                    <w:txbxContent>
                      <w:p w14:paraId="45C6436E">
                        <w:pPr>
                          <w:autoSpaceDE w:val="0"/>
                          <w:autoSpaceDN w:val="0"/>
                          <w:spacing w:before="172" w:line="240" w:lineRule="auto"/>
                          <w:ind w:left="373" w:firstLine="0" w:firstLineChars="0"/>
                          <w:jc w:val="left"/>
                          <w:rPr>
                            <w:rFonts w:hint="eastAsia" w:ascii="黑体" w:hAnsi="仿宋" w:eastAsia="黑体" w:cs="仿宋"/>
                            <w:kern w:val="0"/>
                            <w:sz w:val="21"/>
                            <w:szCs w:val="22"/>
                            <w:lang w:eastAsia="zh-CN"/>
                          </w:rPr>
                        </w:pPr>
                        <w:r>
                          <w:rPr>
                            <w:rFonts w:hint="eastAsia" w:ascii="黑体" w:hAnsi="仿宋" w:eastAsia="黑体" w:cs="仿宋"/>
                            <w:color w:val="0C0C0C"/>
                            <w:kern w:val="0"/>
                            <w:sz w:val="21"/>
                            <w:szCs w:val="22"/>
                          </w:rPr>
                          <w:t>通知副总</w:t>
                        </w:r>
                        <w:r>
                          <w:rPr>
                            <w:rFonts w:hint="eastAsia" w:ascii="黑体" w:hAnsi="仿宋" w:eastAsia="黑体" w:cs="仿宋"/>
                            <w:color w:val="0C0C0C"/>
                            <w:kern w:val="0"/>
                            <w:sz w:val="21"/>
                            <w:szCs w:val="22"/>
                            <w:lang w:val="en-US" w:eastAsia="zh-CN"/>
                          </w:rPr>
                          <w:t>指挥</w:t>
                        </w:r>
                      </w:p>
                    </w:txbxContent>
                  </v:textbox>
                </v:shape>
                <w10:wrap type="topAndBottom"/>
              </v:group>
            </w:pict>
          </mc:Fallback>
        </mc:AlternateContent>
      </w:r>
      <w:r>
        <w:rPr>
          <w:rFonts w:ascii="仿宋" w:hAnsi="仿宋" w:eastAsia="仿宋" w:cs="仿宋"/>
          <w:szCs w:val="28"/>
        </w:rPr>
        <mc:AlternateContent>
          <mc:Choice Requires="wpg">
            <w:drawing>
              <wp:anchor distT="0" distB="0" distL="114300" distR="114300" simplePos="0" relativeHeight="251665408" behindDoc="1" locked="0" layoutInCell="1" allowOverlap="1">
                <wp:simplePos x="0" y="0"/>
                <wp:positionH relativeFrom="page">
                  <wp:posOffset>4769485</wp:posOffset>
                </wp:positionH>
                <wp:positionV relativeFrom="paragraph">
                  <wp:posOffset>97790</wp:posOffset>
                </wp:positionV>
                <wp:extent cx="1311275" cy="2242185"/>
                <wp:effectExtent l="0" t="0" r="3175" b="5715"/>
                <wp:wrapTopAndBottom/>
                <wp:docPr id="7" name="组合 7"/>
                <wp:cNvGraphicFramePr/>
                <a:graphic xmlns:a="http://schemas.openxmlformats.org/drawingml/2006/main">
                  <a:graphicData uri="http://schemas.microsoft.com/office/word/2010/wordprocessingGroup">
                    <wpg:wgp>
                      <wpg:cNvGrpSpPr/>
                      <wpg:grpSpPr>
                        <a:xfrm>
                          <a:off x="0" y="0"/>
                          <a:ext cx="1311275" cy="2242185"/>
                          <a:chOff x="7511" y="154"/>
                          <a:chExt cx="2065" cy="3531"/>
                        </a:xfrm>
                      </wpg:grpSpPr>
                      <wps:wsp>
                        <wps:cNvPr id="169" name="任意多边形 169"/>
                        <wps:cNvSpPr/>
                        <wps:spPr>
                          <a:xfrm>
                            <a:off x="7590" y="1393"/>
                            <a:ext cx="1906" cy="2285"/>
                          </a:xfrm>
                          <a:custGeom>
                            <a:avLst/>
                            <a:gdLst/>
                            <a:ahLst/>
                            <a:cxnLst/>
                            <a:rect l="0" t="0" r="0" b="0"/>
                            <a:pathLst>
                              <a:path w="1906" h="2285">
                                <a:moveTo>
                                  <a:pt x="191" y="2285"/>
                                </a:moveTo>
                                <a:lnTo>
                                  <a:pt x="1715" y="2285"/>
                                </a:lnTo>
                                <a:lnTo>
                                  <a:pt x="1789" y="2270"/>
                                </a:lnTo>
                                <a:lnTo>
                                  <a:pt x="1850" y="2229"/>
                                </a:lnTo>
                                <a:lnTo>
                                  <a:pt x="1890" y="2168"/>
                                </a:lnTo>
                                <a:lnTo>
                                  <a:pt x="1905" y="2094"/>
                                </a:lnTo>
                                <a:lnTo>
                                  <a:pt x="1905" y="191"/>
                                </a:lnTo>
                                <a:lnTo>
                                  <a:pt x="1890" y="117"/>
                                </a:lnTo>
                                <a:lnTo>
                                  <a:pt x="1850" y="56"/>
                                </a:lnTo>
                                <a:lnTo>
                                  <a:pt x="1789" y="15"/>
                                </a:lnTo>
                                <a:lnTo>
                                  <a:pt x="1715" y="0"/>
                                </a:lnTo>
                                <a:lnTo>
                                  <a:pt x="191" y="0"/>
                                </a:lnTo>
                                <a:lnTo>
                                  <a:pt x="116" y="15"/>
                                </a:lnTo>
                                <a:lnTo>
                                  <a:pt x="56" y="56"/>
                                </a:lnTo>
                                <a:lnTo>
                                  <a:pt x="15" y="117"/>
                                </a:lnTo>
                                <a:lnTo>
                                  <a:pt x="0" y="191"/>
                                </a:lnTo>
                                <a:lnTo>
                                  <a:pt x="0" y="2094"/>
                                </a:lnTo>
                                <a:lnTo>
                                  <a:pt x="15" y="2168"/>
                                </a:lnTo>
                                <a:lnTo>
                                  <a:pt x="56" y="2229"/>
                                </a:lnTo>
                                <a:lnTo>
                                  <a:pt x="116" y="2270"/>
                                </a:lnTo>
                                <a:lnTo>
                                  <a:pt x="191" y="2285"/>
                                </a:lnTo>
                                <a:close/>
                              </a:path>
                            </a:pathLst>
                          </a:custGeom>
                          <a:noFill/>
                          <a:ln w="8619" cap="flat" cmpd="sng">
                            <a:solidFill>
                              <a:srgbClr val="0C0C0C"/>
                            </a:solidFill>
                            <a:prstDash val="solid"/>
                            <a:headEnd type="none" w="med" len="med"/>
                            <a:tailEnd type="none" w="med" len="med"/>
                          </a:ln>
                        </wps:spPr>
                        <wps:bodyPr upright="1"/>
                      </wps:wsp>
                      <wps:wsp>
                        <wps:cNvPr id="170" name="直接连接符 170"/>
                        <wps:cNvCnPr/>
                        <wps:spPr>
                          <a:xfrm>
                            <a:off x="8544" y="777"/>
                            <a:ext cx="0" cy="505"/>
                          </a:xfrm>
                          <a:prstGeom prst="line">
                            <a:avLst/>
                          </a:prstGeom>
                          <a:ln w="11485" cap="flat" cmpd="sng">
                            <a:solidFill>
                              <a:srgbClr val="0C0C0C"/>
                            </a:solidFill>
                            <a:prstDash val="solid"/>
                            <a:headEnd type="none" w="med" len="med"/>
                            <a:tailEnd type="none" w="med" len="med"/>
                          </a:ln>
                        </wps:spPr>
                        <wps:bodyPr/>
                      </wps:wsp>
                      <wps:wsp>
                        <wps:cNvPr id="171" name="任意多边形 171"/>
                        <wps:cNvSpPr/>
                        <wps:spPr>
                          <a:xfrm>
                            <a:off x="8480" y="1265"/>
                            <a:ext cx="128" cy="128"/>
                          </a:xfrm>
                          <a:custGeom>
                            <a:avLst/>
                            <a:gdLst/>
                            <a:ahLst/>
                            <a:cxnLst/>
                            <a:rect l="0" t="0" r="0" b="0"/>
                            <a:pathLst>
                              <a:path w="128" h="128">
                                <a:moveTo>
                                  <a:pt x="127" y="0"/>
                                </a:moveTo>
                                <a:lnTo>
                                  <a:pt x="0" y="0"/>
                                </a:lnTo>
                                <a:lnTo>
                                  <a:pt x="64" y="127"/>
                                </a:lnTo>
                                <a:lnTo>
                                  <a:pt x="127" y="0"/>
                                </a:lnTo>
                                <a:close/>
                              </a:path>
                            </a:pathLst>
                          </a:custGeom>
                          <a:solidFill>
                            <a:srgbClr val="0C0C0C"/>
                          </a:solidFill>
                          <a:ln>
                            <a:noFill/>
                          </a:ln>
                        </wps:spPr>
                        <wps:bodyPr upright="1"/>
                      </wps:wsp>
                      <wps:wsp>
                        <wps:cNvPr id="172" name="文本框 172"/>
                        <wps:cNvSpPr txBox="1"/>
                        <wps:spPr>
                          <a:xfrm>
                            <a:off x="7584" y="777"/>
                            <a:ext cx="1920" cy="2908"/>
                          </a:xfrm>
                          <a:prstGeom prst="rect">
                            <a:avLst/>
                          </a:prstGeom>
                          <a:noFill/>
                          <a:ln>
                            <a:noFill/>
                          </a:ln>
                        </wps:spPr>
                        <wps:txbx>
                          <w:txbxContent>
                            <w:p w14:paraId="2F43CE3C">
                              <w:pPr>
                                <w:autoSpaceDE w:val="0"/>
                                <w:autoSpaceDN w:val="0"/>
                                <w:spacing w:line="240" w:lineRule="auto"/>
                                <w:ind w:firstLine="0" w:firstLineChars="0"/>
                                <w:jc w:val="left"/>
                                <w:rPr>
                                  <w:rFonts w:ascii="黑体" w:hAnsi="仿宋" w:eastAsia="仿宋" w:cs="仿宋"/>
                                  <w:kern w:val="0"/>
                                  <w:sz w:val="22"/>
                                  <w:szCs w:val="22"/>
                                </w:rPr>
                              </w:pPr>
                            </w:p>
                            <w:p w14:paraId="702560F3">
                              <w:pPr>
                                <w:autoSpaceDE w:val="0"/>
                                <w:autoSpaceDN w:val="0"/>
                                <w:spacing w:line="240" w:lineRule="auto"/>
                                <w:ind w:firstLine="0" w:firstLineChars="0"/>
                                <w:jc w:val="left"/>
                                <w:rPr>
                                  <w:rFonts w:ascii="黑体" w:hAnsi="仿宋" w:eastAsia="仿宋" w:cs="仿宋"/>
                                  <w:kern w:val="0"/>
                                  <w:sz w:val="22"/>
                                  <w:szCs w:val="22"/>
                                </w:rPr>
                              </w:pPr>
                            </w:p>
                            <w:p w14:paraId="4576B9F5">
                              <w:pPr>
                                <w:autoSpaceDE w:val="0"/>
                                <w:autoSpaceDN w:val="0"/>
                                <w:spacing w:before="11" w:line="240" w:lineRule="auto"/>
                                <w:ind w:firstLine="0" w:firstLineChars="0"/>
                                <w:jc w:val="left"/>
                                <w:rPr>
                                  <w:rFonts w:ascii="黑体" w:hAnsi="仿宋" w:eastAsia="仿宋" w:cs="仿宋"/>
                                  <w:kern w:val="0"/>
                                  <w:sz w:val="20"/>
                                  <w:szCs w:val="22"/>
                                </w:rPr>
                              </w:pPr>
                            </w:p>
                            <w:p w14:paraId="2F6F27F4">
                              <w:pPr>
                                <w:autoSpaceDE w:val="0"/>
                                <w:autoSpaceDN w:val="0"/>
                                <w:spacing w:line="235" w:lineRule="auto"/>
                                <w:ind w:left="101" w:right="75" w:firstLine="0" w:firstLineChars="0"/>
                                <w:jc w:val="center"/>
                                <w:rPr>
                                  <w:rFonts w:ascii="黑体" w:hAnsi="仿宋" w:eastAsia="黑体" w:cs="仿宋"/>
                                  <w:kern w:val="0"/>
                                  <w:sz w:val="21"/>
                                  <w:szCs w:val="22"/>
                                </w:rPr>
                              </w:pPr>
                              <w:r>
                                <w:rPr>
                                  <w:rFonts w:hint="eastAsia" w:ascii="黑体" w:hAnsi="仿宋" w:eastAsia="黑体" w:cs="仿宋"/>
                                  <w:color w:val="0C0C0C"/>
                                  <w:kern w:val="0"/>
                                  <w:sz w:val="21"/>
                                  <w:szCs w:val="22"/>
                                </w:rPr>
                                <w:t>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上报管理部门，请求专业救援力量介入，同时启</w:t>
                              </w:r>
                              <w:r>
                                <w:rPr>
                                  <w:rFonts w:hint="eastAsia" w:ascii="黑体" w:hAnsi="仿宋" w:eastAsia="黑体" w:cs="仿宋"/>
                                  <w:color w:val="0C0C0C"/>
                                  <w:w w:val="105"/>
                                  <w:kern w:val="0"/>
                                  <w:sz w:val="21"/>
                                  <w:szCs w:val="22"/>
                                </w:rPr>
                                <w:t>动公司级应急预</w:t>
                              </w:r>
                              <w:r>
                                <w:rPr>
                                  <w:rFonts w:hint="eastAsia" w:ascii="黑体" w:hAnsi="仿宋" w:eastAsia="黑体" w:cs="仿宋"/>
                                  <w:color w:val="0C0C0C"/>
                                  <w:kern w:val="0"/>
                                  <w:sz w:val="21"/>
                                  <w:szCs w:val="22"/>
                                </w:rPr>
                                <w:t>案，协调车辆、人员，安排相关人员</w:t>
                              </w:r>
                              <w:r>
                                <w:rPr>
                                  <w:rFonts w:hint="eastAsia" w:ascii="黑体" w:hAnsi="仿宋" w:eastAsia="黑体" w:cs="仿宋"/>
                                  <w:color w:val="0C0C0C"/>
                                  <w:w w:val="105"/>
                                  <w:kern w:val="0"/>
                                  <w:sz w:val="21"/>
                                  <w:szCs w:val="22"/>
                                </w:rPr>
                                <w:t>撤离</w:t>
                              </w:r>
                            </w:p>
                          </w:txbxContent>
                        </wps:txbx>
                        <wps:bodyPr lIns="0" tIns="0" rIns="0" bIns="0" upright="1"/>
                      </wps:wsp>
                      <wps:wsp>
                        <wps:cNvPr id="173" name="文本框 173"/>
                        <wps:cNvSpPr txBox="1"/>
                        <wps:spPr>
                          <a:xfrm>
                            <a:off x="7518" y="161"/>
                            <a:ext cx="2051" cy="617"/>
                          </a:xfrm>
                          <a:prstGeom prst="rect">
                            <a:avLst/>
                          </a:prstGeom>
                          <a:noFill/>
                          <a:ln w="8625" cap="flat" cmpd="sng">
                            <a:solidFill>
                              <a:srgbClr val="0C0C0C"/>
                            </a:solidFill>
                            <a:prstDash val="solid"/>
                            <a:miter/>
                            <a:headEnd type="none" w="med" len="med"/>
                            <a:tailEnd type="none" w="med" len="med"/>
                          </a:ln>
                        </wps:spPr>
                        <wps:txbx>
                          <w:txbxContent>
                            <w:p w14:paraId="41A10D46">
                              <w:pPr>
                                <w:keepNext w:val="0"/>
                                <w:keepLines w:val="0"/>
                                <w:pageBreakBefore w:val="0"/>
                                <w:widowControl w:val="0"/>
                                <w:kinsoku/>
                                <w:wordWrap/>
                                <w:overflowPunct/>
                                <w:topLinePunct w:val="0"/>
                                <w:autoSpaceDE w:val="0"/>
                                <w:autoSpaceDN w:val="0"/>
                                <w:bidi w:val="0"/>
                                <w:adjustRightInd/>
                                <w:snapToGrid/>
                                <w:spacing w:before="172" w:line="240" w:lineRule="auto"/>
                                <w:ind w:left="420" w:leftChars="150" w:firstLine="0" w:firstLineChars="0"/>
                                <w:jc w:val="left"/>
                                <w:textAlignment w:val="auto"/>
                                <w:rPr>
                                  <w:rFonts w:hint="eastAsia" w:ascii="黑体" w:hAnsi="仿宋" w:eastAsia="黑体" w:cs="仿宋"/>
                                  <w:kern w:val="0"/>
                                  <w:sz w:val="21"/>
                                  <w:szCs w:val="22"/>
                                  <w:lang w:eastAsia="zh-CN"/>
                                </w:rPr>
                              </w:pPr>
                              <w:r>
                                <w:rPr>
                                  <w:rFonts w:hint="eastAsia" w:ascii="黑体" w:hAnsi="仿宋" w:eastAsia="黑体" w:cs="仿宋"/>
                                  <w:color w:val="0C0C0C"/>
                                  <w:kern w:val="0"/>
                                  <w:sz w:val="21"/>
                                  <w:szCs w:val="22"/>
                                </w:rPr>
                                <w:t>上报</w:t>
                              </w:r>
                              <w:r>
                                <w:rPr>
                                  <w:rFonts w:hint="eastAsia" w:ascii="黑体" w:hAnsi="仿宋" w:eastAsia="黑体" w:cs="仿宋"/>
                                  <w:color w:val="0C0C0C"/>
                                  <w:kern w:val="0"/>
                                  <w:sz w:val="21"/>
                                  <w:szCs w:val="22"/>
                                  <w:lang w:val="en-US" w:eastAsia="zh-CN"/>
                                </w:rPr>
                                <w:t>总指挥</w:t>
                              </w:r>
                            </w:p>
                          </w:txbxContent>
                        </wps:txbx>
                        <wps:bodyPr lIns="0" tIns="0" rIns="0" bIns="0" upright="1"/>
                      </wps:wsp>
                    </wpg:wgp>
                  </a:graphicData>
                </a:graphic>
              </wp:anchor>
            </w:drawing>
          </mc:Choice>
          <mc:Fallback>
            <w:pict>
              <v:group id="_x0000_s1026" o:spid="_x0000_s1026" o:spt="203" style="position:absolute;left:0pt;margin-left:375.55pt;margin-top:7.7pt;height:176.55pt;width:103.25pt;mso-position-horizontal-relative:page;mso-wrap-distance-bottom:0pt;mso-wrap-distance-top:0pt;z-index:-251651072;mso-width-relative:page;mso-height-relative:page;" coordorigin="7511,154" coordsize="2065,3531" o:gfxdata="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">
                <o:lock v:ext="edit" aspectratio="f"/>
                <v:shape id="_x0000_s1026" o:spid="_x0000_s1026" o:spt="100" style="position:absolute;left:7590;top:1393;height:2285;width:1906;" filled="f" stroked="t" coordsize="1906,2285" o:gfxdata="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dBpP9&#10;wAAAANwAAAAPAAAAAAAAAAEAIAAAACIAAABkcnMvZG93bnJldi54bWxQSwECFAAUAAAACACHTuJA&#10;My8FnjsAAAA5AAAAEAAAAAAAAAABACAAAAAPAQAAZHJzL3NoYXBleG1sLnhtbFBLBQYAAAAABgAG&#10;AFsBAAC5AwAAAAA=&#10;" path="m191,2285l1715,2285,1789,2270,1850,2229,1890,2168,1905,2094,1905,191,1890,117,1850,56,1789,15,1715,0,191,0,116,15,56,56,15,117,0,191,0,2094,15,2168,56,2229,116,2270,191,2285xe">
                  <v:fill on="f" focussize="0,0"/>
                  <v:stroke weight="0.678661417322835pt" color="#0C0C0C" joinstyle="round"/>
                  <v:imagedata o:title=""/>
                  <o:lock v:ext="edit" aspectratio="f"/>
                </v:shape>
                <v:line id="_x0000_s1026" o:spid="_x0000_s1026" o:spt="20" style="position:absolute;left:8544;top:777;height:505;width:0;" filled="f" stroked="t" coordsize="21600,21600" o:gfxdata="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oW2EL4A&#10;AADcAAAADwAAAAAAAAABACAAAAAiAAAAZHJzL2Rvd25yZXYueG1sUEsBAhQAFAAAAAgAh07iQDMv&#10;BZ47AAAAOQAAABAAAAAAAAAAAQAgAAAADQEAAGRycy9zaGFwZXhtbC54bWxQSwUGAAAAAAYABgBb&#10;AQAAtwMAAAAA&#10;">
                  <v:fill on="f" focussize="0,0"/>
                  <v:stroke weight="0.904330708661417pt" color="#0C0C0C" joinstyle="round"/>
                  <v:imagedata o:title=""/>
                  <o:lock v:ext="edit" aspectratio="f"/>
                </v:line>
                <v:shape id="_x0000_s1026" o:spid="_x0000_s1026" o:spt="100" style="position:absolute;left:8480;top:1265;height:128;width:128;" fillcolor="#0C0C0C" filled="t" stroked="f" coordsize="128,128" o:gfxdata="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f2rjLsAAADc&#10;AAAADwAAAAAAAAABACAAAAAiAAAAZHJzL2Rvd25yZXYueG1sUEsBAhQAFAAAAAgAh07iQDMvBZ47&#10;AAAAOQAAABAAAAAAAAAAAQAgAAAACgEAAGRycy9zaGFwZXhtbC54bWxQSwUGAAAAAAYABgBbAQAA&#10;tAMAAAAA&#10;" path="m127,0l0,0,64,127,127,0xe">
                  <v:fill on="t" focussize="0,0"/>
                  <v:stroke on="f"/>
                  <v:imagedata o:title=""/>
                  <o:lock v:ext="edit" aspectratio="f"/>
                </v:shape>
                <v:shape id="_x0000_s1026" o:spid="_x0000_s1026" o:spt="202" type="#_x0000_t202" style="position:absolute;left:7584;top:777;height:2908;width:1920;" filled="f" stroked="f" coordsize="21600,21600" o:gfxdata="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AYHv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2F43CE3C">
                        <w:pPr>
                          <w:autoSpaceDE w:val="0"/>
                          <w:autoSpaceDN w:val="0"/>
                          <w:spacing w:line="240" w:lineRule="auto"/>
                          <w:ind w:firstLine="0" w:firstLineChars="0"/>
                          <w:jc w:val="left"/>
                          <w:rPr>
                            <w:rFonts w:ascii="黑体" w:hAnsi="仿宋" w:eastAsia="仿宋" w:cs="仿宋"/>
                            <w:kern w:val="0"/>
                            <w:sz w:val="22"/>
                            <w:szCs w:val="22"/>
                          </w:rPr>
                        </w:pPr>
                      </w:p>
                      <w:p w14:paraId="702560F3">
                        <w:pPr>
                          <w:autoSpaceDE w:val="0"/>
                          <w:autoSpaceDN w:val="0"/>
                          <w:spacing w:line="240" w:lineRule="auto"/>
                          <w:ind w:firstLine="0" w:firstLineChars="0"/>
                          <w:jc w:val="left"/>
                          <w:rPr>
                            <w:rFonts w:ascii="黑体" w:hAnsi="仿宋" w:eastAsia="仿宋" w:cs="仿宋"/>
                            <w:kern w:val="0"/>
                            <w:sz w:val="22"/>
                            <w:szCs w:val="22"/>
                          </w:rPr>
                        </w:pPr>
                      </w:p>
                      <w:p w14:paraId="4576B9F5">
                        <w:pPr>
                          <w:autoSpaceDE w:val="0"/>
                          <w:autoSpaceDN w:val="0"/>
                          <w:spacing w:before="11" w:line="240" w:lineRule="auto"/>
                          <w:ind w:firstLine="0" w:firstLineChars="0"/>
                          <w:jc w:val="left"/>
                          <w:rPr>
                            <w:rFonts w:ascii="黑体" w:hAnsi="仿宋" w:eastAsia="仿宋" w:cs="仿宋"/>
                            <w:kern w:val="0"/>
                            <w:sz w:val="20"/>
                            <w:szCs w:val="22"/>
                          </w:rPr>
                        </w:pPr>
                      </w:p>
                      <w:p w14:paraId="2F6F27F4">
                        <w:pPr>
                          <w:autoSpaceDE w:val="0"/>
                          <w:autoSpaceDN w:val="0"/>
                          <w:spacing w:line="235" w:lineRule="auto"/>
                          <w:ind w:left="101" w:right="75" w:firstLine="0" w:firstLineChars="0"/>
                          <w:jc w:val="center"/>
                          <w:rPr>
                            <w:rFonts w:ascii="黑体" w:hAnsi="仿宋" w:eastAsia="黑体" w:cs="仿宋"/>
                            <w:kern w:val="0"/>
                            <w:sz w:val="21"/>
                            <w:szCs w:val="22"/>
                          </w:rPr>
                        </w:pPr>
                        <w:r>
                          <w:rPr>
                            <w:rFonts w:hint="eastAsia" w:ascii="黑体" w:hAnsi="仿宋" w:eastAsia="黑体" w:cs="仿宋"/>
                            <w:color w:val="0C0C0C"/>
                            <w:kern w:val="0"/>
                            <w:sz w:val="21"/>
                            <w:szCs w:val="22"/>
                          </w:rPr>
                          <w:t>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上报管理部门，请求专业救援力量介入，同时启</w:t>
                        </w:r>
                        <w:r>
                          <w:rPr>
                            <w:rFonts w:hint="eastAsia" w:ascii="黑体" w:hAnsi="仿宋" w:eastAsia="黑体" w:cs="仿宋"/>
                            <w:color w:val="0C0C0C"/>
                            <w:w w:val="105"/>
                            <w:kern w:val="0"/>
                            <w:sz w:val="21"/>
                            <w:szCs w:val="22"/>
                          </w:rPr>
                          <w:t>动公司级应急预</w:t>
                        </w:r>
                        <w:r>
                          <w:rPr>
                            <w:rFonts w:hint="eastAsia" w:ascii="黑体" w:hAnsi="仿宋" w:eastAsia="黑体" w:cs="仿宋"/>
                            <w:color w:val="0C0C0C"/>
                            <w:kern w:val="0"/>
                            <w:sz w:val="21"/>
                            <w:szCs w:val="22"/>
                          </w:rPr>
                          <w:t>案，协调车辆、人员，安排相关人员</w:t>
                        </w:r>
                        <w:r>
                          <w:rPr>
                            <w:rFonts w:hint="eastAsia" w:ascii="黑体" w:hAnsi="仿宋" w:eastAsia="黑体" w:cs="仿宋"/>
                            <w:color w:val="0C0C0C"/>
                            <w:w w:val="105"/>
                            <w:kern w:val="0"/>
                            <w:sz w:val="21"/>
                            <w:szCs w:val="22"/>
                          </w:rPr>
                          <w:t>撤离</w:t>
                        </w:r>
                      </w:p>
                    </w:txbxContent>
                  </v:textbox>
                </v:shape>
                <v:shape id="_x0000_s1026" o:spid="_x0000_s1026" o:spt="202" type="#_x0000_t202" style="position:absolute;left:7518;top:161;height:617;width:2051;" filled="f" stroked="t" coordsize="21600,21600" o:gfxdata="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b2Fm8AAAA&#10;3AAAAA8AAAAAAAAAAQAgAAAAIgAAAGRycy9kb3ducmV2LnhtbFBLAQIUABQAAAAIAIdO4kAzLwWe&#10;OwAAADkAAAAQAAAAAAAAAAEAIAAAAAsBAABkcnMvc2hhcGV4bWwueG1sUEsFBgAAAAAGAAYAWwEA&#10;ALUDAAAAAA==&#10;">
                  <v:fill on="f" focussize="0,0"/>
                  <v:stroke weight="0.679133858267717pt" color="#0C0C0C" joinstyle="miter"/>
                  <v:imagedata o:title=""/>
                  <o:lock v:ext="edit" aspectratio="f"/>
                  <v:textbox inset="0mm,0mm,0mm,0mm">
                    <w:txbxContent>
                      <w:p w14:paraId="41A10D46">
                        <w:pPr>
                          <w:keepNext w:val="0"/>
                          <w:keepLines w:val="0"/>
                          <w:pageBreakBefore w:val="0"/>
                          <w:widowControl w:val="0"/>
                          <w:kinsoku/>
                          <w:wordWrap/>
                          <w:overflowPunct/>
                          <w:topLinePunct w:val="0"/>
                          <w:autoSpaceDE w:val="0"/>
                          <w:autoSpaceDN w:val="0"/>
                          <w:bidi w:val="0"/>
                          <w:adjustRightInd/>
                          <w:snapToGrid/>
                          <w:spacing w:before="172" w:line="240" w:lineRule="auto"/>
                          <w:ind w:left="420" w:leftChars="150" w:firstLine="0" w:firstLineChars="0"/>
                          <w:jc w:val="left"/>
                          <w:textAlignment w:val="auto"/>
                          <w:rPr>
                            <w:rFonts w:hint="eastAsia" w:ascii="黑体" w:hAnsi="仿宋" w:eastAsia="黑体" w:cs="仿宋"/>
                            <w:kern w:val="0"/>
                            <w:sz w:val="21"/>
                            <w:szCs w:val="22"/>
                            <w:lang w:eastAsia="zh-CN"/>
                          </w:rPr>
                        </w:pPr>
                        <w:r>
                          <w:rPr>
                            <w:rFonts w:hint="eastAsia" w:ascii="黑体" w:hAnsi="仿宋" w:eastAsia="黑体" w:cs="仿宋"/>
                            <w:color w:val="0C0C0C"/>
                            <w:kern w:val="0"/>
                            <w:sz w:val="21"/>
                            <w:szCs w:val="22"/>
                          </w:rPr>
                          <w:t>上报</w:t>
                        </w:r>
                        <w:r>
                          <w:rPr>
                            <w:rFonts w:hint="eastAsia" w:ascii="黑体" w:hAnsi="仿宋" w:eastAsia="黑体" w:cs="仿宋"/>
                            <w:color w:val="0C0C0C"/>
                            <w:kern w:val="0"/>
                            <w:sz w:val="21"/>
                            <w:szCs w:val="22"/>
                            <w:lang w:val="en-US" w:eastAsia="zh-CN"/>
                          </w:rPr>
                          <w:t>总指挥</w:t>
                        </w:r>
                      </w:p>
                    </w:txbxContent>
                  </v:textbox>
                </v:shape>
                <w10:wrap type="topAndBottom"/>
              </v:group>
            </w:pict>
          </mc:Fallback>
        </mc:AlternateContent>
      </w:r>
    </w:p>
    <w:p w14:paraId="61D93EFB">
      <w:pPr>
        <w:pStyle w:val="9"/>
      </w:pPr>
      <w:r>
        <w:t xml:space="preserve">图 </w:t>
      </w:r>
      <w:r>
        <w:rPr>
          <w:rFonts w:hint="eastAsia"/>
          <w:lang w:val="en-US" w:eastAsia="zh-CN"/>
        </w:rPr>
        <w:t>3</w:t>
      </w:r>
      <w:r>
        <w:t>.1-1</w:t>
      </w:r>
      <w:r>
        <w:tab/>
      </w:r>
      <w:r>
        <w:t>内部报告流程图</w:t>
      </w:r>
      <w:r>
        <mc:AlternateContent>
          <mc:Choice Requires="wps">
            <w:drawing>
              <wp:anchor distT="0" distB="0" distL="114300" distR="114300" simplePos="0" relativeHeight="251660288" behindDoc="0" locked="0" layoutInCell="1" allowOverlap="1">
                <wp:simplePos x="0" y="0"/>
                <wp:positionH relativeFrom="column">
                  <wp:posOffset>77470</wp:posOffset>
                </wp:positionH>
                <wp:positionV relativeFrom="paragraph">
                  <wp:posOffset>4147185</wp:posOffset>
                </wp:positionV>
                <wp:extent cx="1184910" cy="325755"/>
                <wp:effectExtent l="0" t="0" r="15240" b="17145"/>
                <wp:wrapNone/>
                <wp:docPr id="2" name="文本框 2"/>
                <wp:cNvGraphicFramePr/>
                <a:graphic xmlns:a="http://schemas.openxmlformats.org/drawingml/2006/main">
                  <a:graphicData uri="http://schemas.microsoft.com/office/word/2010/wordprocessingShape">
                    <wps:wsp>
                      <wps:cNvSpPr txBox="1"/>
                      <wps:spPr>
                        <a:xfrm>
                          <a:off x="0" y="0"/>
                          <a:ext cx="1184910" cy="325755"/>
                        </a:xfrm>
                        <a:prstGeom prst="rect">
                          <a:avLst/>
                        </a:prstGeom>
                        <a:solidFill>
                          <a:srgbClr val="5A5A5A"/>
                        </a:solidFill>
                        <a:ln>
                          <a:noFill/>
                        </a:ln>
                      </wps:spPr>
                      <wps:txbx>
                        <w:txbxContent>
                          <w:p w14:paraId="562D7007">
                            <w:pPr>
                              <w:snapToGrid w:val="0"/>
                              <w:spacing w:line="240" w:lineRule="auto"/>
                              <w:ind w:firstLine="0" w:firstLineChars="0"/>
                              <w:jc w:val="center"/>
                              <w:rPr>
                                <w:rFonts w:eastAsia="仿宋_GB2312"/>
                                <w:b/>
                                <w:szCs w:val="21"/>
                              </w:rPr>
                            </w:pPr>
                            <w:r>
                              <w:rPr>
                                <w:rFonts w:hint="eastAsia" w:eastAsia="仿宋_GB2312"/>
                                <w:b/>
                                <w:szCs w:val="21"/>
                              </w:rPr>
                              <w:t>通讯负责人</w:t>
                            </w:r>
                          </w:p>
                        </w:txbxContent>
                      </wps:txbx>
                      <wps:bodyPr lIns="0" tIns="0" rIns="0" bIns="0" upright="1"/>
                    </wps:wsp>
                  </a:graphicData>
                </a:graphic>
              </wp:anchor>
            </w:drawing>
          </mc:Choice>
          <mc:Fallback>
            <w:pict>
              <v:shape id="_x0000_s1026" o:spid="_x0000_s1026" o:spt="202" type="#_x0000_t202" style="position:absolute;left:0pt;margin-left:6.1pt;margin-top:326.55pt;height:25.65pt;width:93.3pt;z-index:251660288;mso-width-relative:page;mso-height-relative:page;" fillcolor="#5A5A5A" filled="t" stroked="f" coordsize="21600,21600" o:gfxdata="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2nnsjYAAAACgEAAA8AAAAAAAAAAQAgAAAAIgAA&#10;AGRycy9kb3ducmV2LnhtbFBLAQIUABQAAAAIAIdO4kCdariyzwEAAJsDAAAOAAAAAAAAAAEAIAAA&#10;ACcBAABkcnMvZTJvRG9jLnhtbFBLBQYAAAAABgAGAFkBAABoBQAAAAA=&#10;">
                <v:fill on="t" focussize="0,0"/>
                <v:stroke on="f"/>
                <v:imagedata o:title=""/>
                <o:lock v:ext="edit" aspectratio="f"/>
                <v:textbox inset="0mm,0mm,0mm,0mm">
                  <w:txbxContent>
                    <w:p w14:paraId="562D7007">
                      <w:pPr>
                        <w:snapToGrid w:val="0"/>
                        <w:spacing w:line="240" w:lineRule="auto"/>
                        <w:ind w:firstLine="0" w:firstLineChars="0"/>
                        <w:jc w:val="center"/>
                        <w:rPr>
                          <w:rFonts w:eastAsia="仿宋_GB2312"/>
                          <w:b/>
                          <w:szCs w:val="21"/>
                        </w:rPr>
                      </w:pPr>
                      <w:r>
                        <w:rPr>
                          <w:rFonts w:hint="eastAsia" w:eastAsia="仿宋_GB2312"/>
                          <w:b/>
                          <w:szCs w:val="21"/>
                        </w:rPr>
                        <w:t>通讯负责人</w:t>
                      </w:r>
                    </w:p>
                  </w:txbxContent>
                </v:textbox>
              </v:shape>
            </w:pict>
          </mc:Fallback>
        </mc:AlternateContent>
      </w:r>
    </w:p>
    <w:p w14:paraId="52E67CB7">
      <w:pPr>
        <w:pStyle w:val="3"/>
        <w:bidi w:val="0"/>
        <w:rPr>
          <w:lang w:val="en-US" w:eastAsia="zh-CN"/>
        </w:rPr>
      </w:pPr>
      <w:bookmarkStart w:id="18" w:name="_Toc116675872"/>
      <w:bookmarkStart w:id="19" w:name="_Toc23370601"/>
      <w:r>
        <w:rPr>
          <w:rFonts w:hint="eastAsia"/>
          <w:lang w:val="en-US" w:eastAsia="zh-CN"/>
        </w:rPr>
        <w:t xml:space="preserve">3.2 </w:t>
      </w:r>
      <w:r>
        <w:rPr>
          <w:lang w:val="en-US" w:eastAsia="zh-CN"/>
        </w:rPr>
        <w:t>突发环境事件现场应急</w:t>
      </w:r>
      <w:r>
        <w:rPr>
          <w:rFonts w:hint="eastAsia"/>
          <w:lang w:val="en-US" w:eastAsia="zh-CN"/>
        </w:rPr>
        <w:t>处置方案</w:t>
      </w:r>
      <w:bookmarkEnd w:id="18"/>
    </w:p>
    <w:p w14:paraId="6F4B5C35">
      <w:pPr>
        <w:bidi w:val="0"/>
      </w:pPr>
      <w:r>
        <w:t>现场应急处置工作的重点包括：(1)迅速控制污染源，防止污染事故继续扩大；必要时停止生产操作等。(2)采取覆盖、收容、隔离、洗消、稀释等措施，及时处置污染物，消除事故危害。</w:t>
      </w:r>
    </w:p>
    <w:p w14:paraId="391D5464">
      <w:pPr>
        <w:bidi w:val="0"/>
      </w:pPr>
      <w:r>
        <w:t>结合企业实际情况，将企业突发环境事件现场应急处置注意事项汇总于表</w:t>
      </w:r>
      <w:r>
        <w:rPr>
          <w:rFonts w:hint="eastAsia"/>
        </w:rPr>
        <w:t>3.2-1</w:t>
      </w:r>
      <w:r>
        <w:t>。</w:t>
      </w:r>
    </w:p>
    <w:p w14:paraId="6D7A2508">
      <w:pPr>
        <w:bidi w:val="0"/>
      </w:pPr>
    </w:p>
    <w:p w14:paraId="353B52FA">
      <w:pPr>
        <w:pStyle w:val="9"/>
        <w:bidi w:val="0"/>
      </w:pPr>
      <w:r>
        <w:t>表</w:t>
      </w:r>
      <w:r>
        <w:rPr>
          <w:rFonts w:hint="eastAsia"/>
        </w:rPr>
        <w:t>3.2-1</w:t>
      </w:r>
      <w:r>
        <w:t xml:space="preserve">   突发环境事件现场处置</w:t>
      </w:r>
      <w:r>
        <w:rPr>
          <w:rFonts w:hint="eastAsia"/>
        </w:rPr>
        <w:t>方案</w:t>
      </w:r>
      <w:r>
        <w:t>汇总</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1014"/>
        <w:gridCol w:w="1466"/>
        <w:gridCol w:w="6503"/>
      </w:tblGrid>
      <w:tr w14:paraId="21198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1" w:type="pct"/>
            <w:vAlign w:val="center"/>
          </w:tcPr>
          <w:p w14:paraId="2CCB7FC5">
            <w:pPr>
              <w:pStyle w:val="10"/>
              <w:bidi w:val="0"/>
              <w:rPr>
                <w:b/>
                <w:bCs/>
              </w:rPr>
            </w:pPr>
            <w:r>
              <w:rPr>
                <w:b/>
                <w:bCs/>
              </w:rPr>
              <w:t>序号</w:t>
            </w:r>
          </w:p>
        </w:tc>
        <w:tc>
          <w:tcPr>
            <w:tcW w:w="536" w:type="pct"/>
            <w:vAlign w:val="center"/>
          </w:tcPr>
          <w:p w14:paraId="15F16EA1">
            <w:pPr>
              <w:pStyle w:val="10"/>
              <w:bidi w:val="0"/>
              <w:rPr>
                <w:b/>
                <w:bCs/>
              </w:rPr>
            </w:pPr>
            <w:r>
              <w:rPr>
                <w:b/>
                <w:bCs/>
              </w:rPr>
              <w:t>焦点事件</w:t>
            </w:r>
          </w:p>
        </w:tc>
        <w:tc>
          <w:tcPr>
            <w:tcW w:w="775" w:type="pct"/>
            <w:vAlign w:val="center"/>
          </w:tcPr>
          <w:p w14:paraId="6A2DC398">
            <w:pPr>
              <w:pStyle w:val="10"/>
              <w:bidi w:val="0"/>
              <w:rPr>
                <w:b/>
                <w:bCs/>
              </w:rPr>
            </w:pPr>
            <w:r>
              <w:rPr>
                <w:b/>
                <w:bCs/>
              </w:rPr>
              <w:t>事件说明/</w:t>
            </w:r>
          </w:p>
          <w:p w14:paraId="78B58564">
            <w:pPr>
              <w:pStyle w:val="10"/>
              <w:bidi w:val="0"/>
              <w:rPr>
                <w:b/>
                <w:bCs/>
              </w:rPr>
            </w:pPr>
            <w:r>
              <w:rPr>
                <w:b/>
                <w:bCs/>
              </w:rPr>
              <w:t>情况说明</w:t>
            </w:r>
          </w:p>
        </w:tc>
        <w:tc>
          <w:tcPr>
            <w:tcW w:w="3437" w:type="pct"/>
            <w:vAlign w:val="center"/>
          </w:tcPr>
          <w:p w14:paraId="66CB5219">
            <w:pPr>
              <w:pStyle w:val="10"/>
              <w:bidi w:val="0"/>
              <w:rPr>
                <w:b/>
                <w:bCs/>
              </w:rPr>
            </w:pPr>
            <w:r>
              <w:rPr>
                <w:b/>
                <w:bCs/>
              </w:rPr>
              <w:t>处置措施</w:t>
            </w:r>
          </w:p>
        </w:tc>
      </w:tr>
      <w:tr w14:paraId="2F775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251" w:type="pct"/>
            <w:vAlign w:val="center"/>
          </w:tcPr>
          <w:p w14:paraId="6AF10FFC">
            <w:pPr>
              <w:pStyle w:val="10"/>
              <w:bidi w:val="0"/>
            </w:pPr>
            <w:r>
              <w:t>1</w:t>
            </w:r>
          </w:p>
        </w:tc>
        <w:tc>
          <w:tcPr>
            <w:tcW w:w="536" w:type="pct"/>
            <w:vMerge w:val="restart"/>
            <w:vAlign w:val="center"/>
          </w:tcPr>
          <w:p w14:paraId="3CFF1BA0">
            <w:pPr>
              <w:pStyle w:val="10"/>
              <w:bidi w:val="0"/>
            </w:pPr>
            <w:r>
              <w:t>液态物料泄漏</w:t>
            </w:r>
          </w:p>
        </w:tc>
        <w:tc>
          <w:tcPr>
            <w:tcW w:w="775" w:type="pct"/>
            <w:vAlign w:val="center"/>
          </w:tcPr>
          <w:p w14:paraId="21D3A451">
            <w:pPr>
              <w:pStyle w:val="10"/>
              <w:bidi w:val="0"/>
              <w:rPr>
                <w:color w:val="auto"/>
              </w:rPr>
            </w:pPr>
            <w:r>
              <w:rPr>
                <w:color w:val="auto"/>
              </w:rPr>
              <w:t>储罐发生泄漏</w:t>
            </w:r>
          </w:p>
        </w:tc>
        <w:tc>
          <w:tcPr>
            <w:tcW w:w="3437" w:type="pct"/>
            <w:vAlign w:val="center"/>
          </w:tcPr>
          <w:p w14:paraId="4F536D13">
            <w:pPr>
              <w:pStyle w:val="10"/>
              <w:bidi w:val="0"/>
              <w:jc w:val="both"/>
              <w:rPr>
                <w:color w:val="auto"/>
              </w:rPr>
            </w:pPr>
            <w:r>
              <w:rPr>
                <w:rFonts w:hint="eastAsia"/>
                <w:color w:val="auto"/>
              </w:rPr>
              <w:t>⑴</w:t>
            </w:r>
            <w:r>
              <w:rPr>
                <w:color w:val="auto"/>
              </w:rPr>
              <w:t>确认泄漏点，初步认定事故原因；</w:t>
            </w:r>
          </w:p>
          <w:p w14:paraId="4E8C4DD7">
            <w:pPr>
              <w:pStyle w:val="10"/>
              <w:bidi w:val="0"/>
              <w:jc w:val="both"/>
              <w:rPr>
                <w:color w:val="auto"/>
              </w:rPr>
            </w:pPr>
            <w:r>
              <w:rPr>
                <w:rFonts w:hint="eastAsia"/>
                <w:color w:val="auto"/>
              </w:rPr>
              <w:t>⑵</w:t>
            </w:r>
            <w:r>
              <w:rPr>
                <w:color w:val="auto"/>
              </w:rPr>
              <w:t>通知应急组织机构及相关部门，携带相关设备、物资进入泄漏现场；</w:t>
            </w:r>
          </w:p>
          <w:p w14:paraId="77930612">
            <w:pPr>
              <w:pStyle w:val="10"/>
              <w:bidi w:val="0"/>
              <w:jc w:val="both"/>
              <w:rPr>
                <w:color w:val="auto"/>
              </w:rPr>
            </w:pPr>
            <w:r>
              <w:rPr>
                <w:rFonts w:hint="eastAsia"/>
                <w:color w:val="auto"/>
              </w:rPr>
              <w:t>⑶</w:t>
            </w:r>
            <w:r>
              <w:rPr>
                <w:color w:val="auto"/>
              </w:rPr>
              <w:t>立即停止周边相关动火作业，疏散泄漏污染区人员至安全区，禁止无关人员进入；</w:t>
            </w:r>
          </w:p>
          <w:p w14:paraId="5E5CDFFE">
            <w:pPr>
              <w:pStyle w:val="10"/>
              <w:bidi w:val="0"/>
              <w:jc w:val="both"/>
              <w:rPr>
                <w:color w:val="auto"/>
              </w:rPr>
            </w:pPr>
            <w:r>
              <w:rPr>
                <w:rFonts w:hint="eastAsia"/>
                <w:color w:val="auto"/>
              </w:rPr>
              <w:t>⑷</w:t>
            </w:r>
            <w:r>
              <w:rPr>
                <w:color w:val="auto"/>
              </w:rPr>
              <w:t>若事故原因为储罐轻微破损，泄漏量较小，则立即展开堵漏工作，排除险情，同时关闭罐区雨水阀，对泄漏货种进行收集或吸附，或根据货种理化性质，选择是否水冲洗，物料随冲洗水进入</w:t>
            </w:r>
            <w:r>
              <w:rPr>
                <w:rFonts w:hint="eastAsia"/>
                <w:color w:val="auto"/>
                <w:lang w:val="en-US" w:eastAsia="zh-CN"/>
              </w:rPr>
              <w:t>事故池</w:t>
            </w:r>
            <w:r>
              <w:rPr>
                <w:color w:val="auto"/>
              </w:rPr>
              <w:t>，事故处理结束后提升进入厂区污水站处理；</w:t>
            </w:r>
          </w:p>
          <w:p w14:paraId="2C09EC11">
            <w:pPr>
              <w:pStyle w:val="10"/>
              <w:bidi w:val="0"/>
              <w:jc w:val="both"/>
              <w:rPr>
                <w:color w:val="auto"/>
              </w:rPr>
            </w:pPr>
            <w:r>
              <w:rPr>
                <w:rFonts w:hint="eastAsia"/>
                <w:color w:val="auto"/>
              </w:rPr>
              <w:t>⑸</w:t>
            </w:r>
            <w:r>
              <w:rPr>
                <w:color w:val="auto"/>
              </w:rPr>
              <w:t>若事故原因为储罐破裂无法及时堵漏，泄漏量较大，则立即关闭罐区雨水阀，按储罐情况利用倒罐等方式对物料进行收集，无法收集的，将物料引流进入</w:t>
            </w:r>
            <w:r>
              <w:rPr>
                <w:rFonts w:hint="eastAsia"/>
                <w:color w:val="auto"/>
                <w:lang w:val="en-US" w:eastAsia="zh-CN"/>
              </w:rPr>
              <w:t>事故池</w:t>
            </w:r>
            <w:r>
              <w:rPr>
                <w:color w:val="auto"/>
              </w:rPr>
              <w:t>暂存；</w:t>
            </w:r>
          </w:p>
          <w:p w14:paraId="13B20505">
            <w:pPr>
              <w:pStyle w:val="10"/>
              <w:bidi w:val="0"/>
              <w:jc w:val="both"/>
              <w:rPr>
                <w:color w:val="auto"/>
              </w:rPr>
            </w:pPr>
            <w:r>
              <w:rPr>
                <w:rFonts w:hint="eastAsia"/>
                <w:color w:val="auto"/>
              </w:rPr>
              <w:t>⑹</w:t>
            </w:r>
            <w:r>
              <w:rPr>
                <w:color w:val="auto"/>
              </w:rPr>
              <w:t>事故处置结束后，对</w:t>
            </w:r>
            <w:r>
              <w:rPr>
                <w:rFonts w:hint="eastAsia"/>
                <w:color w:val="auto"/>
                <w:lang w:val="en-US" w:eastAsia="zh-CN"/>
              </w:rPr>
              <w:t>事故池</w:t>
            </w:r>
            <w:r>
              <w:rPr>
                <w:color w:val="auto"/>
              </w:rPr>
              <w:t>内的物料</w:t>
            </w:r>
            <w:r>
              <w:rPr>
                <w:rFonts w:hint="eastAsia"/>
                <w:color w:val="auto"/>
                <w:lang w:val="en-US" w:eastAsia="zh-CN"/>
              </w:rPr>
              <w:t>由</w:t>
            </w:r>
            <w:r>
              <w:rPr>
                <w:rFonts w:hint="eastAsia"/>
                <w:color w:val="auto"/>
                <w:lang w:eastAsia="zh-CN"/>
              </w:rPr>
              <w:t>厂区污水站</w:t>
            </w:r>
            <w:r>
              <w:rPr>
                <w:color w:val="auto"/>
              </w:rPr>
              <w:t>分批次进行处理</w:t>
            </w:r>
            <w:r>
              <w:rPr>
                <w:rFonts w:hint="eastAsia"/>
                <w:color w:val="auto"/>
                <w:lang w:val="en-US" w:eastAsia="zh-CN"/>
              </w:rPr>
              <w:t>或委托外部有资质单位处理</w:t>
            </w:r>
            <w:r>
              <w:rPr>
                <w:color w:val="auto"/>
              </w:rPr>
              <w:t>。</w:t>
            </w:r>
          </w:p>
        </w:tc>
      </w:tr>
      <w:tr w14:paraId="04DA5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251" w:type="pct"/>
            <w:vAlign w:val="center"/>
          </w:tcPr>
          <w:p w14:paraId="10582255">
            <w:pPr>
              <w:pStyle w:val="10"/>
              <w:bidi w:val="0"/>
              <w:rPr>
                <w:rFonts w:hint="eastAsia" w:eastAsia="宋体"/>
                <w:lang w:val="en-US" w:eastAsia="zh-CN"/>
              </w:rPr>
            </w:pPr>
            <w:r>
              <w:rPr>
                <w:rFonts w:hint="eastAsia"/>
                <w:lang w:val="en-US" w:eastAsia="zh-CN"/>
              </w:rPr>
              <w:t>2</w:t>
            </w:r>
          </w:p>
        </w:tc>
        <w:tc>
          <w:tcPr>
            <w:tcW w:w="536" w:type="pct"/>
            <w:vMerge w:val="continue"/>
            <w:vAlign w:val="center"/>
          </w:tcPr>
          <w:p w14:paraId="2029C736">
            <w:pPr>
              <w:pStyle w:val="10"/>
              <w:bidi w:val="0"/>
            </w:pPr>
          </w:p>
        </w:tc>
        <w:tc>
          <w:tcPr>
            <w:tcW w:w="775" w:type="pct"/>
            <w:vAlign w:val="center"/>
          </w:tcPr>
          <w:p w14:paraId="7DCC1C29">
            <w:pPr>
              <w:pStyle w:val="10"/>
              <w:bidi w:val="0"/>
              <w:rPr>
                <w:rFonts w:hint="default" w:eastAsia="宋体"/>
                <w:color w:val="auto"/>
                <w:lang w:val="en-US" w:eastAsia="zh-CN"/>
              </w:rPr>
            </w:pPr>
            <w:r>
              <w:rPr>
                <w:rFonts w:hint="eastAsia"/>
                <w:color w:val="auto"/>
                <w:lang w:val="en-US" w:eastAsia="zh-CN"/>
              </w:rPr>
              <w:t>危废填埋场等</w:t>
            </w:r>
            <w:r>
              <w:rPr>
                <w:color w:val="auto"/>
              </w:rPr>
              <w:t>泄漏</w:t>
            </w:r>
            <w:r>
              <w:rPr>
                <w:rFonts w:hint="eastAsia"/>
                <w:color w:val="auto"/>
                <w:lang w:val="en-US" w:eastAsia="zh-CN"/>
              </w:rPr>
              <w:t>或渗漏</w:t>
            </w:r>
          </w:p>
        </w:tc>
        <w:tc>
          <w:tcPr>
            <w:tcW w:w="3437" w:type="pct"/>
            <w:vAlign w:val="center"/>
          </w:tcPr>
          <w:p w14:paraId="6B72E856">
            <w:pPr>
              <w:pStyle w:val="10"/>
              <w:bidi w:val="0"/>
              <w:jc w:val="both"/>
              <w:rPr>
                <w:rFonts w:hint="default" w:ascii="Times New Roman" w:hAnsi="Times New Roman" w:eastAsia="宋体" w:cs="Times New Roman"/>
                <w:color w:val="auto"/>
                <w:szCs w:val="24"/>
                <w:lang w:val="en-US" w:eastAsia="zh-CN"/>
              </w:rPr>
            </w:pPr>
            <w:r>
              <w:rPr>
                <w:rFonts w:hint="eastAsia"/>
                <w:color w:val="auto"/>
              </w:rPr>
              <w:t>⑴</w:t>
            </w:r>
            <w:r>
              <w:rPr>
                <w:rFonts w:hint="eastAsia" w:ascii="Times New Roman" w:hAnsi="Times New Roman" w:eastAsia="宋体" w:cs="Times New Roman"/>
                <w:color w:val="auto"/>
                <w:szCs w:val="24"/>
                <w:lang w:val="en-US" w:eastAsia="zh-CN"/>
              </w:rPr>
              <w:t>对</w:t>
            </w:r>
            <w:r>
              <w:rPr>
                <w:rFonts w:hint="eastAsia" w:cs="Times New Roman"/>
                <w:color w:val="auto"/>
                <w:szCs w:val="24"/>
                <w:lang w:val="en-US" w:eastAsia="zh-CN"/>
              </w:rPr>
              <w:t>填埋场内</w:t>
            </w:r>
            <w:r>
              <w:rPr>
                <w:rFonts w:hint="eastAsia" w:ascii="Times New Roman" w:hAnsi="Times New Roman" w:eastAsia="宋体" w:cs="Times New Roman"/>
                <w:color w:val="auto"/>
                <w:szCs w:val="24"/>
                <w:lang w:val="en-US" w:eastAsia="zh-CN"/>
              </w:rPr>
              <w:t>垃圾进行清理，杜绝事故源</w:t>
            </w:r>
            <w:r>
              <w:rPr>
                <w:rFonts w:hint="default" w:ascii="Times New Roman" w:hAnsi="Times New Roman" w:eastAsia="宋体" w:cs="Times New Roman"/>
                <w:color w:val="auto"/>
                <w:szCs w:val="24"/>
                <w:lang w:val="en-US" w:eastAsia="zh-CN"/>
              </w:rPr>
              <w:t>；</w:t>
            </w:r>
          </w:p>
          <w:p w14:paraId="19F6809E">
            <w:pPr>
              <w:pStyle w:val="10"/>
              <w:bidi w:val="0"/>
              <w:jc w:val="both"/>
              <w:rPr>
                <w:rFonts w:hint="default" w:ascii="Times New Roman" w:hAnsi="Times New Roman" w:eastAsia="宋体" w:cs="Times New Roman"/>
                <w:color w:val="auto"/>
                <w:szCs w:val="24"/>
                <w:lang w:val="en-US" w:eastAsia="zh-CN"/>
              </w:rPr>
            </w:pPr>
            <w:r>
              <w:rPr>
                <w:rFonts w:hint="eastAsia"/>
                <w:color w:val="auto"/>
              </w:rPr>
              <w:t>⑵</w:t>
            </w:r>
            <w:r>
              <w:rPr>
                <w:rFonts w:hint="eastAsia" w:ascii="Times New Roman" w:hAnsi="Times New Roman" w:eastAsia="宋体" w:cs="Times New Roman"/>
                <w:color w:val="auto"/>
                <w:szCs w:val="24"/>
                <w:lang w:val="en-US" w:eastAsia="zh-CN"/>
              </w:rPr>
              <w:t>对受污染土壤进行剥离，委托有资质单位安全处置</w:t>
            </w:r>
            <w:r>
              <w:rPr>
                <w:rFonts w:hint="default" w:ascii="Times New Roman" w:hAnsi="Times New Roman" w:eastAsia="宋体" w:cs="Times New Roman"/>
                <w:color w:val="auto"/>
                <w:szCs w:val="24"/>
                <w:lang w:val="en-US" w:eastAsia="zh-CN"/>
              </w:rPr>
              <w:t>；</w:t>
            </w:r>
          </w:p>
          <w:p w14:paraId="25EB297B">
            <w:pPr>
              <w:pStyle w:val="10"/>
              <w:bidi w:val="0"/>
              <w:jc w:val="both"/>
              <w:rPr>
                <w:color w:val="auto"/>
              </w:rPr>
            </w:pPr>
            <w:r>
              <w:rPr>
                <w:rFonts w:hint="eastAsia"/>
                <w:color w:val="auto"/>
              </w:rPr>
              <w:t>⑶</w:t>
            </w:r>
            <w:r>
              <w:rPr>
                <w:rFonts w:hint="default" w:ascii="Times New Roman" w:hAnsi="Times New Roman" w:eastAsia="宋体" w:cs="Times New Roman"/>
                <w:color w:val="auto"/>
                <w:szCs w:val="24"/>
                <w:lang w:val="en-US" w:eastAsia="zh-CN"/>
              </w:rPr>
              <w:t>开展堵漏</w:t>
            </w:r>
            <w:r>
              <w:rPr>
                <w:rFonts w:hint="eastAsia" w:ascii="Times New Roman" w:hAnsi="Times New Roman" w:eastAsia="宋体" w:cs="Times New Roman"/>
                <w:color w:val="auto"/>
                <w:szCs w:val="24"/>
                <w:lang w:val="en-US" w:eastAsia="zh-CN"/>
              </w:rPr>
              <w:t>、地面重新硬化</w:t>
            </w:r>
            <w:r>
              <w:rPr>
                <w:rFonts w:hint="default" w:ascii="Times New Roman" w:hAnsi="Times New Roman" w:eastAsia="宋体" w:cs="Times New Roman"/>
                <w:color w:val="auto"/>
                <w:szCs w:val="24"/>
                <w:lang w:val="en-US" w:eastAsia="zh-CN"/>
              </w:rPr>
              <w:t>等应急处置工作</w:t>
            </w:r>
            <w:r>
              <w:rPr>
                <w:rFonts w:hint="eastAsia" w:ascii="Times New Roman" w:hAnsi="Times New Roman" w:eastAsia="宋体" w:cs="Times New Roman"/>
                <w:color w:val="auto"/>
                <w:szCs w:val="24"/>
                <w:lang w:val="en-US" w:eastAsia="zh-CN"/>
              </w:rPr>
              <w:t>。</w:t>
            </w:r>
          </w:p>
        </w:tc>
      </w:tr>
      <w:tr w14:paraId="50FE7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251" w:type="pct"/>
            <w:vAlign w:val="center"/>
          </w:tcPr>
          <w:p w14:paraId="4886BDD3">
            <w:pPr>
              <w:pStyle w:val="10"/>
              <w:bidi w:val="0"/>
              <w:rPr>
                <w:rFonts w:hint="eastAsia" w:eastAsia="宋体"/>
                <w:lang w:val="en-US" w:eastAsia="zh-CN"/>
              </w:rPr>
            </w:pPr>
            <w:r>
              <w:rPr>
                <w:rFonts w:hint="eastAsia"/>
                <w:lang w:val="en-US" w:eastAsia="zh-CN"/>
              </w:rPr>
              <w:t>3</w:t>
            </w:r>
          </w:p>
        </w:tc>
        <w:tc>
          <w:tcPr>
            <w:tcW w:w="536" w:type="pct"/>
            <w:vMerge w:val="continue"/>
            <w:vAlign w:val="center"/>
          </w:tcPr>
          <w:p w14:paraId="742D31F9">
            <w:pPr>
              <w:pStyle w:val="10"/>
              <w:bidi w:val="0"/>
            </w:pPr>
          </w:p>
        </w:tc>
        <w:tc>
          <w:tcPr>
            <w:tcW w:w="775" w:type="pct"/>
            <w:vAlign w:val="center"/>
          </w:tcPr>
          <w:p w14:paraId="04E313FF">
            <w:pPr>
              <w:pStyle w:val="10"/>
              <w:bidi w:val="0"/>
              <w:rPr>
                <w:color w:val="auto"/>
              </w:rPr>
            </w:pPr>
            <w:r>
              <w:rPr>
                <w:color w:val="auto"/>
              </w:rPr>
              <w:t>管</w:t>
            </w:r>
            <w:r>
              <w:rPr>
                <w:rFonts w:hint="eastAsia"/>
                <w:color w:val="auto"/>
              </w:rPr>
              <w:t>道</w:t>
            </w:r>
            <w:r>
              <w:rPr>
                <w:color w:val="auto"/>
              </w:rPr>
              <w:t>发生泄漏</w:t>
            </w:r>
          </w:p>
        </w:tc>
        <w:tc>
          <w:tcPr>
            <w:tcW w:w="3437" w:type="pct"/>
            <w:vAlign w:val="center"/>
          </w:tcPr>
          <w:p w14:paraId="1682DEE7">
            <w:pPr>
              <w:pStyle w:val="10"/>
              <w:bidi w:val="0"/>
              <w:jc w:val="both"/>
              <w:rPr>
                <w:color w:val="auto"/>
              </w:rPr>
            </w:pPr>
            <w:r>
              <w:rPr>
                <w:rFonts w:hint="eastAsia"/>
                <w:color w:val="auto"/>
              </w:rPr>
              <w:t>⑴</w:t>
            </w:r>
            <w:r>
              <w:rPr>
                <w:color w:val="auto"/>
              </w:rPr>
              <w:t>压力管廊发生泄漏，立即引发压力报警；第一时间停止物料输送。</w:t>
            </w:r>
          </w:p>
          <w:p w14:paraId="35ADFF69">
            <w:pPr>
              <w:pStyle w:val="10"/>
              <w:bidi w:val="0"/>
              <w:jc w:val="both"/>
              <w:rPr>
                <w:color w:val="auto"/>
              </w:rPr>
            </w:pPr>
            <w:r>
              <w:rPr>
                <w:rFonts w:hint="eastAsia"/>
                <w:color w:val="auto"/>
              </w:rPr>
              <w:t>⑵</w:t>
            </w:r>
            <w:r>
              <w:rPr>
                <w:color w:val="auto"/>
              </w:rPr>
              <w:t>外操人员穿戴个人防护用品，进行泄漏点及事故原因确认；</w:t>
            </w:r>
          </w:p>
          <w:p w14:paraId="6F2C4186">
            <w:pPr>
              <w:pStyle w:val="10"/>
              <w:bidi w:val="0"/>
              <w:jc w:val="both"/>
              <w:rPr>
                <w:color w:val="auto"/>
              </w:rPr>
            </w:pPr>
            <w:r>
              <w:rPr>
                <w:rFonts w:hint="eastAsia"/>
                <w:color w:val="auto"/>
              </w:rPr>
              <w:t>⑶</w:t>
            </w:r>
            <w:r>
              <w:rPr>
                <w:color w:val="auto"/>
              </w:rPr>
              <w:t>对泄漏点展开堵漏工作；</w:t>
            </w:r>
          </w:p>
          <w:p w14:paraId="0FDA9E7B">
            <w:pPr>
              <w:pStyle w:val="10"/>
              <w:bidi w:val="0"/>
              <w:jc w:val="both"/>
              <w:rPr>
                <w:color w:val="auto"/>
              </w:rPr>
            </w:pPr>
            <w:r>
              <w:rPr>
                <w:rFonts w:hint="eastAsia"/>
                <w:color w:val="auto"/>
              </w:rPr>
              <w:t>⑷</w:t>
            </w:r>
            <w:r>
              <w:rPr>
                <w:color w:val="auto"/>
              </w:rPr>
              <w:t>对泄漏物料进行收集或吸附，防止污染扩散，防止起火。</w:t>
            </w:r>
          </w:p>
        </w:tc>
      </w:tr>
      <w:tr w14:paraId="58544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251" w:type="pct"/>
            <w:vAlign w:val="center"/>
          </w:tcPr>
          <w:p w14:paraId="08857CDB">
            <w:pPr>
              <w:pStyle w:val="10"/>
              <w:bidi w:val="0"/>
              <w:rPr>
                <w:rFonts w:hint="eastAsia" w:eastAsia="宋体"/>
                <w:lang w:val="en-US" w:eastAsia="zh-CN"/>
              </w:rPr>
            </w:pPr>
            <w:r>
              <w:rPr>
                <w:rFonts w:hint="eastAsia"/>
                <w:lang w:val="en-US" w:eastAsia="zh-CN"/>
              </w:rPr>
              <w:t>4</w:t>
            </w:r>
          </w:p>
        </w:tc>
        <w:tc>
          <w:tcPr>
            <w:tcW w:w="536" w:type="pct"/>
            <w:vMerge w:val="continue"/>
            <w:vAlign w:val="center"/>
          </w:tcPr>
          <w:p w14:paraId="5D3006C7">
            <w:pPr>
              <w:pStyle w:val="10"/>
              <w:bidi w:val="0"/>
            </w:pPr>
          </w:p>
        </w:tc>
        <w:tc>
          <w:tcPr>
            <w:tcW w:w="775" w:type="pct"/>
            <w:vAlign w:val="center"/>
          </w:tcPr>
          <w:p w14:paraId="1EF1E2A8">
            <w:pPr>
              <w:pStyle w:val="10"/>
              <w:bidi w:val="0"/>
              <w:rPr>
                <w:rFonts w:hint="default"/>
                <w:color w:val="auto"/>
                <w:lang w:val="en-US"/>
              </w:rPr>
            </w:pPr>
            <w:r>
              <w:rPr>
                <w:rFonts w:hint="eastAsia" w:ascii="Times New Roman" w:hAnsi="Times New Roman" w:eastAsia="宋体" w:cs="Times New Roman"/>
                <w:color w:val="auto"/>
                <w:szCs w:val="24"/>
                <w:lang w:val="en-US" w:eastAsia="zh-CN"/>
              </w:rPr>
              <w:t>渗滤液</w:t>
            </w:r>
            <w:r>
              <w:rPr>
                <w:rFonts w:hint="eastAsia" w:cs="Times New Roman"/>
                <w:color w:val="auto"/>
                <w:szCs w:val="24"/>
                <w:lang w:val="en-US" w:eastAsia="zh-CN"/>
              </w:rPr>
              <w:t>收集池</w:t>
            </w:r>
            <w:r>
              <w:rPr>
                <w:rFonts w:hint="eastAsia" w:ascii="Times New Roman" w:hAnsi="Times New Roman" w:eastAsia="宋体" w:cs="Times New Roman"/>
                <w:color w:val="auto"/>
                <w:szCs w:val="24"/>
                <w:lang w:val="en-US" w:eastAsia="zh-CN"/>
              </w:rPr>
              <w:t>或</w:t>
            </w:r>
            <w:r>
              <w:rPr>
                <w:rFonts w:hint="eastAsia" w:cs="Times New Roman"/>
                <w:color w:val="auto"/>
                <w:szCs w:val="24"/>
                <w:lang w:val="en-US" w:eastAsia="zh-CN"/>
              </w:rPr>
              <w:t>污水站</w:t>
            </w:r>
            <w:r>
              <w:rPr>
                <w:color w:val="auto"/>
              </w:rPr>
              <w:t>泄漏</w:t>
            </w:r>
            <w:r>
              <w:rPr>
                <w:rFonts w:hint="eastAsia"/>
                <w:color w:val="auto"/>
                <w:lang w:val="en-US" w:eastAsia="zh-CN"/>
              </w:rPr>
              <w:t>或渗漏</w:t>
            </w:r>
          </w:p>
        </w:tc>
        <w:tc>
          <w:tcPr>
            <w:tcW w:w="3437" w:type="pct"/>
            <w:vAlign w:val="center"/>
          </w:tcPr>
          <w:p w14:paraId="07AEB434">
            <w:pPr>
              <w:pStyle w:val="10"/>
              <w:bidi w:val="0"/>
              <w:jc w:val="left"/>
              <w:rPr>
                <w:rFonts w:hint="default" w:ascii="Times New Roman" w:hAnsi="Times New Roman" w:eastAsia="宋体" w:cs="Times New Roman"/>
                <w:color w:val="auto"/>
                <w:szCs w:val="24"/>
                <w:lang w:val="en-US" w:eastAsia="zh-CN"/>
              </w:rPr>
            </w:pPr>
            <w:r>
              <w:rPr>
                <w:rFonts w:hint="eastAsia"/>
                <w:color w:val="auto"/>
              </w:rPr>
              <w:t>⑴</w:t>
            </w:r>
            <w:r>
              <w:rPr>
                <w:rFonts w:hint="eastAsia" w:ascii="Times New Roman" w:hAnsi="Times New Roman" w:eastAsia="宋体" w:cs="Times New Roman"/>
                <w:color w:val="auto"/>
                <w:szCs w:val="24"/>
                <w:lang w:val="en-US" w:eastAsia="zh-CN"/>
              </w:rPr>
              <w:t>对</w:t>
            </w:r>
            <w:r>
              <w:rPr>
                <w:rFonts w:hint="eastAsia" w:cs="Times New Roman"/>
                <w:color w:val="auto"/>
                <w:szCs w:val="24"/>
                <w:lang w:val="en-US" w:eastAsia="zh-CN"/>
              </w:rPr>
              <w:t>收集池</w:t>
            </w:r>
            <w:r>
              <w:rPr>
                <w:rFonts w:hint="eastAsia" w:ascii="Times New Roman" w:hAnsi="Times New Roman" w:eastAsia="宋体" w:cs="Times New Roman"/>
                <w:color w:val="auto"/>
                <w:szCs w:val="24"/>
                <w:lang w:val="en-US" w:eastAsia="zh-CN"/>
              </w:rPr>
              <w:t>内渗滤液进行转移，杜绝事故源</w:t>
            </w:r>
            <w:r>
              <w:rPr>
                <w:rFonts w:hint="default" w:ascii="Times New Roman" w:hAnsi="Times New Roman" w:eastAsia="宋体" w:cs="Times New Roman"/>
                <w:color w:val="auto"/>
                <w:szCs w:val="24"/>
                <w:lang w:val="en-US" w:eastAsia="zh-CN"/>
              </w:rPr>
              <w:t>；</w:t>
            </w:r>
          </w:p>
          <w:p w14:paraId="532200A6">
            <w:pPr>
              <w:pStyle w:val="10"/>
              <w:bidi w:val="0"/>
              <w:jc w:val="left"/>
              <w:rPr>
                <w:rFonts w:hint="default" w:ascii="Times New Roman" w:hAnsi="Times New Roman" w:eastAsia="宋体" w:cs="Times New Roman"/>
                <w:color w:val="auto"/>
                <w:szCs w:val="24"/>
                <w:lang w:val="en-US" w:eastAsia="zh-CN"/>
              </w:rPr>
            </w:pPr>
            <w:r>
              <w:rPr>
                <w:rFonts w:hint="eastAsia"/>
                <w:color w:val="auto"/>
              </w:rPr>
              <w:t>⑵</w:t>
            </w:r>
            <w:r>
              <w:rPr>
                <w:rFonts w:hint="eastAsia" w:ascii="Times New Roman" w:hAnsi="Times New Roman" w:eastAsia="宋体" w:cs="Times New Roman"/>
                <w:color w:val="auto"/>
                <w:szCs w:val="24"/>
                <w:lang w:val="en-US" w:eastAsia="zh-CN"/>
              </w:rPr>
              <w:t>对受污染土壤进行剥离，委托有资质单位安全处置</w:t>
            </w:r>
            <w:r>
              <w:rPr>
                <w:rFonts w:hint="default" w:ascii="Times New Roman" w:hAnsi="Times New Roman" w:eastAsia="宋体" w:cs="Times New Roman"/>
                <w:color w:val="auto"/>
                <w:szCs w:val="24"/>
                <w:lang w:val="en-US" w:eastAsia="zh-CN"/>
              </w:rPr>
              <w:t>；</w:t>
            </w:r>
          </w:p>
          <w:p w14:paraId="113A1575">
            <w:pPr>
              <w:pStyle w:val="10"/>
              <w:bidi w:val="0"/>
              <w:jc w:val="both"/>
              <w:rPr>
                <w:rFonts w:hint="eastAsia"/>
                <w:color w:val="auto"/>
              </w:rPr>
            </w:pPr>
            <w:r>
              <w:rPr>
                <w:rFonts w:hint="eastAsia"/>
                <w:color w:val="auto"/>
              </w:rPr>
              <w:t>⑶</w:t>
            </w:r>
            <w:r>
              <w:rPr>
                <w:rFonts w:hint="default" w:ascii="Times New Roman" w:hAnsi="Times New Roman" w:eastAsia="宋体" w:cs="Times New Roman"/>
                <w:color w:val="auto"/>
                <w:szCs w:val="24"/>
                <w:lang w:val="en-US" w:eastAsia="zh-CN"/>
              </w:rPr>
              <w:t>开展堵漏</w:t>
            </w:r>
            <w:r>
              <w:rPr>
                <w:rFonts w:hint="eastAsia" w:ascii="Times New Roman" w:hAnsi="Times New Roman" w:eastAsia="宋体" w:cs="Times New Roman"/>
                <w:color w:val="auto"/>
                <w:szCs w:val="24"/>
                <w:lang w:val="en-US" w:eastAsia="zh-CN"/>
              </w:rPr>
              <w:t>及池体重新硬化</w:t>
            </w:r>
            <w:r>
              <w:rPr>
                <w:rFonts w:hint="default" w:ascii="Times New Roman" w:hAnsi="Times New Roman" w:eastAsia="宋体" w:cs="Times New Roman"/>
                <w:color w:val="auto"/>
                <w:szCs w:val="24"/>
                <w:lang w:val="en-US" w:eastAsia="zh-CN"/>
              </w:rPr>
              <w:t>等应急处置工作</w:t>
            </w:r>
            <w:r>
              <w:rPr>
                <w:rFonts w:hint="eastAsia" w:ascii="Times New Roman" w:hAnsi="Times New Roman" w:eastAsia="宋体" w:cs="Times New Roman"/>
                <w:color w:val="auto"/>
                <w:szCs w:val="24"/>
                <w:lang w:val="en-US" w:eastAsia="zh-CN"/>
              </w:rPr>
              <w:t>。</w:t>
            </w:r>
          </w:p>
        </w:tc>
      </w:tr>
      <w:tr w14:paraId="187D1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1" w:type="pct"/>
            <w:vAlign w:val="center"/>
          </w:tcPr>
          <w:p w14:paraId="776CBA03">
            <w:pPr>
              <w:pStyle w:val="10"/>
              <w:bidi w:val="0"/>
              <w:rPr>
                <w:rFonts w:hint="eastAsia" w:eastAsia="宋体"/>
                <w:lang w:eastAsia="zh-CN"/>
              </w:rPr>
            </w:pPr>
            <w:r>
              <w:rPr>
                <w:rFonts w:hint="eastAsia"/>
                <w:lang w:val="en-US" w:eastAsia="zh-CN"/>
              </w:rPr>
              <w:t>5</w:t>
            </w:r>
          </w:p>
        </w:tc>
        <w:tc>
          <w:tcPr>
            <w:tcW w:w="536" w:type="pct"/>
            <w:vMerge w:val="restart"/>
            <w:vAlign w:val="center"/>
          </w:tcPr>
          <w:p w14:paraId="212909B7">
            <w:pPr>
              <w:pStyle w:val="10"/>
              <w:bidi w:val="0"/>
            </w:pPr>
            <w:r>
              <w:t>火灾、爆炸事件</w:t>
            </w:r>
          </w:p>
        </w:tc>
        <w:tc>
          <w:tcPr>
            <w:tcW w:w="775" w:type="pct"/>
            <w:vAlign w:val="center"/>
          </w:tcPr>
          <w:p w14:paraId="3E667870">
            <w:pPr>
              <w:pStyle w:val="10"/>
              <w:bidi w:val="0"/>
              <w:rPr>
                <w:color w:val="auto"/>
              </w:rPr>
            </w:pPr>
            <w:r>
              <w:rPr>
                <w:color w:val="auto"/>
              </w:rPr>
              <w:t>储罐、</w:t>
            </w:r>
            <w:r>
              <w:rPr>
                <w:rFonts w:hint="eastAsia"/>
                <w:color w:val="auto"/>
              </w:rPr>
              <w:t>管线</w:t>
            </w:r>
            <w:r>
              <w:rPr>
                <w:color w:val="auto"/>
              </w:rPr>
              <w:t>发生火灾、爆炸事故</w:t>
            </w:r>
          </w:p>
        </w:tc>
        <w:tc>
          <w:tcPr>
            <w:tcW w:w="3437" w:type="pct"/>
            <w:vAlign w:val="center"/>
          </w:tcPr>
          <w:p w14:paraId="7C273B0C">
            <w:pPr>
              <w:pStyle w:val="10"/>
              <w:bidi w:val="0"/>
              <w:jc w:val="both"/>
              <w:rPr>
                <w:color w:val="auto"/>
              </w:rPr>
            </w:pPr>
            <w:r>
              <w:rPr>
                <w:rFonts w:hint="eastAsia"/>
                <w:color w:val="auto"/>
              </w:rPr>
              <w:t>⑴</w:t>
            </w:r>
            <w:r>
              <w:rPr>
                <w:color w:val="auto"/>
              </w:rPr>
              <w:t>根据火灾情况判断是采取灭火还是报警，同时公司消防人员迅速赶到现场组织抢险；</w:t>
            </w:r>
          </w:p>
          <w:p w14:paraId="08113DD0">
            <w:pPr>
              <w:pStyle w:val="10"/>
              <w:bidi w:val="0"/>
              <w:jc w:val="both"/>
              <w:rPr>
                <w:color w:val="auto"/>
              </w:rPr>
            </w:pPr>
            <w:r>
              <w:rPr>
                <w:rFonts w:hint="eastAsia"/>
                <w:color w:val="auto"/>
              </w:rPr>
              <w:t>⑵</w:t>
            </w:r>
            <w:r>
              <w:rPr>
                <w:color w:val="auto"/>
              </w:rPr>
              <w:t>对危险区域人员进行疏散。</w:t>
            </w:r>
          </w:p>
        </w:tc>
      </w:tr>
      <w:tr w14:paraId="7134C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1" w:type="pct"/>
            <w:vAlign w:val="center"/>
          </w:tcPr>
          <w:p w14:paraId="1108E988">
            <w:pPr>
              <w:pStyle w:val="10"/>
              <w:bidi w:val="0"/>
              <w:rPr>
                <w:rFonts w:hint="eastAsia" w:eastAsia="宋体"/>
                <w:lang w:eastAsia="zh-CN"/>
              </w:rPr>
            </w:pPr>
            <w:r>
              <w:rPr>
                <w:rFonts w:hint="eastAsia"/>
                <w:lang w:val="en-US" w:eastAsia="zh-CN"/>
              </w:rPr>
              <w:t>6</w:t>
            </w:r>
          </w:p>
        </w:tc>
        <w:tc>
          <w:tcPr>
            <w:tcW w:w="536" w:type="pct"/>
            <w:vMerge w:val="continue"/>
            <w:vAlign w:val="center"/>
          </w:tcPr>
          <w:p w14:paraId="1DF3B564">
            <w:pPr>
              <w:pStyle w:val="10"/>
              <w:bidi w:val="0"/>
            </w:pPr>
          </w:p>
        </w:tc>
        <w:tc>
          <w:tcPr>
            <w:tcW w:w="775" w:type="pct"/>
            <w:vAlign w:val="center"/>
          </w:tcPr>
          <w:p w14:paraId="29826C89">
            <w:pPr>
              <w:pStyle w:val="10"/>
              <w:bidi w:val="0"/>
              <w:rPr>
                <w:color w:val="auto"/>
              </w:rPr>
            </w:pPr>
            <w:r>
              <w:rPr>
                <w:rFonts w:hint="eastAsia"/>
                <w:color w:val="auto"/>
              </w:rPr>
              <w:t>焚烧炉发生火灾、爆炸事故</w:t>
            </w:r>
          </w:p>
        </w:tc>
        <w:tc>
          <w:tcPr>
            <w:tcW w:w="3437" w:type="pct"/>
            <w:vAlign w:val="center"/>
          </w:tcPr>
          <w:p w14:paraId="7002423D">
            <w:pPr>
              <w:pStyle w:val="10"/>
              <w:bidi w:val="0"/>
              <w:jc w:val="both"/>
              <w:rPr>
                <w:rFonts w:hint="eastAsia"/>
                <w:color w:val="auto"/>
              </w:rPr>
            </w:pPr>
            <w:r>
              <w:rPr>
                <w:rFonts w:hint="eastAsia"/>
                <w:color w:val="auto"/>
              </w:rPr>
              <w:t>⑴切断进料系统，必要时降低生产负荷或停车；</w:t>
            </w:r>
          </w:p>
          <w:p w14:paraId="246EE78C">
            <w:pPr>
              <w:pStyle w:val="10"/>
              <w:bidi w:val="0"/>
              <w:jc w:val="both"/>
              <w:rPr>
                <w:rFonts w:hint="eastAsia"/>
                <w:color w:val="auto"/>
              </w:rPr>
            </w:pPr>
            <w:r>
              <w:rPr>
                <w:rFonts w:hint="eastAsia"/>
                <w:color w:val="auto"/>
              </w:rPr>
              <w:t>⑵向现场处置组报警，必要时向</w:t>
            </w:r>
            <w:r>
              <w:rPr>
                <w:rFonts w:hint="eastAsia"/>
                <w:color w:val="auto"/>
                <w:lang w:val="en-US" w:eastAsia="zh-CN"/>
              </w:rPr>
              <w:t>徐圩新区</w:t>
            </w:r>
            <w:r>
              <w:rPr>
                <w:rFonts w:hint="eastAsia"/>
                <w:color w:val="auto"/>
              </w:rPr>
              <w:t>消防救援大队报警，并利用灭火器等消防设施进行初期灭火。应急指挥部通知各应急小组做好应急设施、物资准备、个人防护措施等应急准备工作，立即前往事故现场；</w:t>
            </w:r>
          </w:p>
          <w:p w14:paraId="1E236257">
            <w:pPr>
              <w:pStyle w:val="10"/>
              <w:bidi w:val="0"/>
              <w:jc w:val="both"/>
              <w:rPr>
                <w:rFonts w:hint="eastAsia"/>
                <w:color w:val="auto"/>
              </w:rPr>
            </w:pPr>
            <w:r>
              <w:rPr>
                <w:rFonts w:hint="eastAsia"/>
                <w:color w:val="auto"/>
              </w:rPr>
              <w:t>⑶利用厂区有毒有害气体检测仪等设备对事发地及厂界等点位进行监测，关注大气污染物浓度，如超出厂界，及时通报周边企业和居民；</w:t>
            </w:r>
          </w:p>
          <w:p w14:paraId="562554D8">
            <w:pPr>
              <w:pStyle w:val="10"/>
              <w:bidi w:val="0"/>
              <w:jc w:val="both"/>
              <w:rPr>
                <w:rFonts w:hint="default" w:eastAsia="宋体"/>
                <w:color w:val="auto"/>
                <w:lang w:val="en-US" w:eastAsia="zh-CN"/>
              </w:rPr>
            </w:pPr>
            <w:r>
              <w:rPr>
                <w:rFonts w:hint="eastAsia"/>
                <w:color w:val="auto"/>
              </w:rPr>
              <w:t>⑷雨水排口停止外排，将事故废水收集至初期雨水池或事故应急池并控制在厂区内，待事故处置结束后，分批泵入厂内污水站处理</w:t>
            </w:r>
            <w:r>
              <w:rPr>
                <w:rFonts w:hint="eastAsia"/>
                <w:color w:val="auto"/>
                <w:lang w:eastAsia="zh-CN"/>
              </w:rPr>
              <w:t>，</w:t>
            </w:r>
            <w:r>
              <w:rPr>
                <w:rFonts w:hint="eastAsia"/>
                <w:color w:val="auto"/>
                <w:lang w:val="en-US" w:eastAsia="zh-CN"/>
              </w:rPr>
              <w:t>或委托有资质单位处理。</w:t>
            </w:r>
          </w:p>
        </w:tc>
      </w:tr>
      <w:tr w14:paraId="7CC1B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1" w:type="pct"/>
            <w:vAlign w:val="center"/>
          </w:tcPr>
          <w:p w14:paraId="10A4634E">
            <w:pPr>
              <w:pStyle w:val="10"/>
              <w:bidi w:val="0"/>
              <w:rPr>
                <w:rFonts w:hint="eastAsia" w:eastAsia="宋体"/>
                <w:lang w:eastAsia="zh-CN"/>
              </w:rPr>
            </w:pPr>
            <w:r>
              <w:rPr>
                <w:rFonts w:hint="eastAsia"/>
                <w:lang w:val="en-US" w:eastAsia="zh-CN"/>
              </w:rPr>
              <w:t>7</w:t>
            </w:r>
          </w:p>
        </w:tc>
        <w:tc>
          <w:tcPr>
            <w:tcW w:w="536" w:type="pct"/>
            <w:vAlign w:val="center"/>
          </w:tcPr>
          <w:p w14:paraId="0D82539F">
            <w:pPr>
              <w:pStyle w:val="10"/>
              <w:bidi w:val="0"/>
            </w:pPr>
            <w:r>
              <w:t>消防尾水漫流</w:t>
            </w:r>
          </w:p>
        </w:tc>
        <w:tc>
          <w:tcPr>
            <w:tcW w:w="775" w:type="pct"/>
            <w:vAlign w:val="center"/>
          </w:tcPr>
          <w:p w14:paraId="5BCEBBA6">
            <w:pPr>
              <w:pStyle w:val="10"/>
              <w:bidi w:val="0"/>
              <w:rPr>
                <w:color w:val="auto"/>
              </w:rPr>
            </w:pPr>
            <w:r>
              <w:rPr>
                <w:color w:val="auto"/>
              </w:rPr>
              <w:t>未燃烧完全的化学品或油品及消防尾水进入雨水管网</w:t>
            </w:r>
          </w:p>
        </w:tc>
        <w:tc>
          <w:tcPr>
            <w:tcW w:w="3437" w:type="pct"/>
            <w:vAlign w:val="center"/>
          </w:tcPr>
          <w:p w14:paraId="2501B4AF">
            <w:pPr>
              <w:pStyle w:val="10"/>
              <w:bidi w:val="0"/>
              <w:jc w:val="both"/>
              <w:rPr>
                <w:color w:val="auto"/>
              </w:rPr>
            </w:pPr>
            <w:r>
              <w:rPr>
                <w:rFonts w:hint="eastAsia"/>
                <w:color w:val="auto"/>
              </w:rPr>
              <w:t>⑴</w:t>
            </w:r>
            <w:r>
              <w:rPr>
                <w:color w:val="auto"/>
              </w:rPr>
              <w:t>及时发现火灾，减少消防用水量及排水量；</w:t>
            </w:r>
          </w:p>
          <w:p w14:paraId="4D7D6E32">
            <w:pPr>
              <w:pStyle w:val="10"/>
              <w:bidi w:val="0"/>
              <w:jc w:val="both"/>
              <w:rPr>
                <w:color w:val="auto"/>
              </w:rPr>
            </w:pPr>
            <w:r>
              <w:rPr>
                <w:rFonts w:hint="eastAsia"/>
                <w:color w:val="auto"/>
              </w:rPr>
              <w:t>⑵</w:t>
            </w:r>
            <w:r>
              <w:rPr>
                <w:color w:val="auto"/>
              </w:rPr>
              <w:t>关闭初期雨水池切换阀，将消防尾水控制在码头作业面；</w:t>
            </w:r>
          </w:p>
          <w:p w14:paraId="5FF95F16">
            <w:pPr>
              <w:pStyle w:val="10"/>
              <w:bidi w:val="0"/>
              <w:jc w:val="both"/>
              <w:rPr>
                <w:color w:val="auto"/>
              </w:rPr>
            </w:pPr>
            <w:r>
              <w:rPr>
                <w:rFonts w:hint="eastAsia"/>
                <w:color w:val="auto"/>
              </w:rPr>
              <w:t>⑶</w:t>
            </w:r>
            <w:r>
              <w:rPr>
                <w:color w:val="auto"/>
              </w:rPr>
              <w:t>事故处理结束后，将消防尾水打入</w:t>
            </w:r>
            <w:r>
              <w:rPr>
                <w:rFonts w:hint="eastAsia"/>
                <w:color w:val="auto"/>
              </w:rPr>
              <w:t>事故池</w:t>
            </w:r>
            <w:r>
              <w:rPr>
                <w:color w:val="auto"/>
              </w:rPr>
              <w:t>或事故罐，分批打入</w:t>
            </w:r>
            <w:r>
              <w:rPr>
                <w:rFonts w:hint="eastAsia"/>
                <w:color w:val="auto"/>
                <w:lang w:val="en-US" w:eastAsia="zh-CN"/>
              </w:rPr>
              <w:t>厂区污水站</w:t>
            </w:r>
            <w:r>
              <w:rPr>
                <w:color w:val="auto"/>
              </w:rPr>
              <w:t>处理。</w:t>
            </w:r>
          </w:p>
        </w:tc>
      </w:tr>
      <w:tr w14:paraId="328CB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1" w:type="pct"/>
            <w:vAlign w:val="center"/>
          </w:tcPr>
          <w:p w14:paraId="2D9ED7BB">
            <w:pPr>
              <w:pStyle w:val="10"/>
              <w:bidi w:val="0"/>
              <w:rPr>
                <w:rFonts w:hint="eastAsia" w:eastAsia="宋体"/>
                <w:lang w:eastAsia="zh-CN"/>
              </w:rPr>
            </w:pPr>
            <w:r>
              <w:rPr>
                <w:rFonts w:hint="eastAsia"/>
                <w:lang w:val="en-US" w:eastAsia="zh-CN"/>
              </w:rPr>
              <w:t>8</w:t>
            </w:r>
          </w:p>
        </w:tc>
        <w:tc>
          <w:tcPr>
            <w:tcW w:w="536" w:type="pct"/>
            <w:vAlign w:val="center"/>
          </w:tcPr>
          <w:p w14:paraId="41C6F7ED">
            <w:pPr>
              <w:pStyle w:val="10"/>
              <w:bidi w:val="0"/>
            </w:pPr>
            <w:r>
              <w:t>危险区的隔离</w:t>
            </w:r>
          </w:p>
        </w:tc>
        <w:tc>
          <w:tcPr>
            <w:tcW w:w="775" w:type="pct"/>
            <w:vAlign w:val="center"/>
          </w:tcPr>
          <w:p w14:paraId="09221485">
            <w:pPr>
              <w:pStyle w:val="10"/>
              <w:bidi w:val="0"/>
              <w:rPr>
                <w:color w:val="auto"/>
              </w:rPr>
            </w:pPr>
            <w:r>
              <w:rPr>
                <w:color w:val="auto"/>
              </w:rPr>
              <w:t>根据事故大小现场确定的隔离范围，安全区设在事故点上风向</w:t>
            </w:r>
          </w:p>
        </w:tc>
        <w:tc>
          <w:tcPr>
            <w:tcW w:w="3437" w:type="pct"/>
            <w:vAlign w:val="center"/>
          </w:tcPr>
          <w:p w14:paraId="7B79E87C">
            <w:pPr>
              <w:pStyle w:val="10"/>
              <w:bidi w:val="0"/>
              <w:jc w:val="both"/>
              <w:rPr>
                <w:color w:val="auto"/>
              </w:rPr>
            </w:pPr>
            <w:r>
              <w:rPr>
                <w:rFonts w:hint="eastAsia"/>
                <w:color w:val="auto"/>
              </w:rPr>
              <w:t>⑴</w:t>
            </w:r>
            <w:r>
              <w:rPr>
                <w:color w:val="auto"/>
              </w:rPr>
              <w:t>在事故现场周围建立警戒区域，维护现场治安秩序，防止与无关人员进入应急指挥中心或应急现场；</w:t>
            </w:r>
          </w:p>
          <w:p w14:paraId="0ED8E9C4">
            <w:pPr>
              <w:pStyle w:val="10"/>
              <w:bidi w:val="0"/>
              <w:jc w:val="both"/>
              <w:rPr>
                <w:color w:val="auto"/>
              </w:rPr>
            </w:pPr>
            <w:r>
              <w:rPr>
                <w:rFonts w:hint="eastAsia"/>
                <w:color w:val="auto"/>
              </w:rPr>
              <w:t>⑵</w:t>
            </w:r>
            <w:r>
              <w:rPr>
                <w:color w:val="auto"/>
              </w:rPr>
              <w:t>对事故周边区域周边道路实施隔离交通管制疏导车辆，保证应急救援的通道要畅通。</w:t>
            </w:r>
          </w:p>
        </w:tc>
      </w:tr>
      <w:tr w14:paraId="65152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1" w:type="pct"/>
            <w:vAlign w:val="center"/>
          </w:tcPr>
          <w:p w14:paraId="5C27579B">
            <w:pPr>
              <w:pStyle w:val="10"/>
              <w:bidi w:val="0"/>
              <w:rPr>
                <w:rFonts w:hint="eastAsia" w:eastAsia="宋体"/>
                <w:lang w:eastAsia="zh-CN"/>
              </w:rPr>
            </w:pPr>
            <w:r>
              <w:rPr>
                <w:rFonts w:hint="eastAsia"/>
                <w:lang w:val="en-US" w:eastAsia="zh-CN"/>
              </w:rPr>
              <w:t>9</w:t>
            </w:r>
          </w:p>
        </w:tc>
        <w:tc>
          <w:tcPr>
            <w:tcW w:w="536" w:type="pct"/>
            <w:vAlign w:val="center"/>
          </w:tcPr>
          <w:p w14:paraId="6C58B37E">
            <w:pPr>
              <w:pStyle w:val="10"/>
              <w:bidi w:val="0"/>
            </w:pPr>
            <w:r>
              <w:t>现场人员的撤离</w:t>
            </w:r>
          </w:p>
        </w:tc>
        <w:tc>
          <w:tcPr>
            <w:tcW w:w="775" w:type="pct"/>
            <w:vAlign w:val="center"/>
          </w:tcPr>
          <w:p w14:paraId="21EACEFA">
            <w:pPr>
              <w:pStyle w:val="10"/>
              <w:bidi w:val="0"/>
              <w:rPr>
                <w:color w:val="auto"/>
              </w:rPr>
            </w:pPr>
            <w:r>
              <w:rPr>
                <w:color w:val="auto"/>
              </w:rPr>
              <w:t>当发生重大火灾事故时，由指挥组实施事故区域紧急疏散、撤离计划</w:t>
            </w:r>
          </w:p>
        </w:tc>
        <w:tc>
          <w:tcPr>
            <w:tcW w:w="3437" w:type="pct"/>
            <w:vAlign w:val="center"/>
          </w:tcPr>
          <w:p w14:paraId="48131D5E">
            <w:pPr>
              <w:pStyle w:val="10"/>
              <w:bidi w:val="0"/>
              <w:jc w:val="both"/>
              <w:rPr>
                <w:color w:val="auto"/>
              </w:rPr>
            </w:pPr>
            <w:r>
              <w:rPr>
                <w:rFonts w:hint="eastAsia"/>
                <w:color w:val="auto"/>
              </w:rPr>
              <w:t>⑴</w:t>
            </w:r>
            <w:r>
              <w:rPr>
                <w:color w:val="auto"/>
              </w:rPr>
              <w:t>当员工接到紧急撤离命令后，应立即关闭物料输送阀门，切断电源，方可撤离到指定地点集合。</w:t>
            </w:r>
          </w:p>
          <w:p w14:paraId="205A831B">
            <w:pPr>
              <w:pStyle w:val="10"/>
              <w:bidi w:val="0"/>
              <w:jc w:val="both"/>
              <w:rPr>
                <w:color w:val="auto"/>
              </w:rPr>
            </w:pPr>
            <w:r>
              <w:rPr>
                <w:rFonts w:hint="eastAsia"/>
                <w:color w:val="auto"/>
              </w:rPr>
              <w:t>⑵</w:t>
            </w:r>
            <w:r>
              <w:rPr>
                <w:color w:val="auto"/>
              </w:rPr>
              <w:t>员工在撤离过程中，在无防护、防毒面具的情况，用湿手巾捂住口、鼻脱离现场，总的原则是：向处于当时的上风方向撤离到安全点。</w:t>
            </w:r>
          </w:p>
          <w:p w14:paraId="4B64621F">
            <w:pPr>
              <w:pStyle w:val="10"/>
              <w:bidi w:val="0"/>
              <w:jc w:val="both"/>
              <w:rPr>
                <w:color w:val="auto"/>
              </w:rPr>
            </w:pPr>
            <w:r>
              <w:rPr>
                <w:rFonts w:hint="eastAsia"/>
                <w:color w:val="auto"/>
              </w:rPr>
              <w:t>⑶</w:t>
            </w:r>
            <w:r>
              <w:rPr>
                <w:color w:val="auto"/>
              </w:rPr>
              <w:t>事故现场人员按指挥组命令撤离、疏散到指定安全地点集中后，由各车间、部门的负责人检查统计应到人数、实到人数，向指挥组报告撤离疏散的人数。</w:t>
            </w:r>
          </w:p>
        </w:tc>
      </w:tr>
      <w:tr w14:paraId="18E46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1" w:type="pct"/>
            <w:vAlign w:val="center"/>
          </w:tcPr>
          <w:p w14:paraId="783C8BE9">
            <w:pPr>
              <w:pStyle w:val="10"/>
              <w:bidi w:val="0"/>
              <w:rPr>
                <w:rFonts w:hint="eastAsia" w:eastAsia="宋体"/>
                <w:lang w:eastAsia="zh-CN"/>
              </w:rPr>
            </w:pPr>
            <w:r>
              <w:t>1</w:t>
            </w:r>
            <w:r>
              <w:rPr>
                <w:rFonts w:hint="eastAsia"/>
                <w:lang w:val="en-US" w:eastAsia="zh-CN"/>
              </w:rPr>
              <w:t>0</w:t>
            </w:r>
          </w:p>
        </w:tc>
        <w:tc>
          <w:tcPr>
            <w:tcW w:w="536" w:type="pct"/>
            <w:vAlign w:val="center"/>
          </w:tcPr>
          <w:p w14:paraId="45D07310">
            <w:pPr>
              <w:pStyle w:val="10"/>
              <w:bidi w:val="0"/>
            </w:pPr>
            <w:r>
              <w:t>救援行动</w:t>
            </w:r>
          </w:p>
        </w:tc>
        <w:tc>
          <w:tcPr>
            <w:tcW w:w="775" w:type="pct"/>
            <w:vAlign w:val="center"/>
          </w:tcPr>
          <w:p w14:paraId="68DB0BBF">
            <w:pPr>
              <w:pStyle w:val="10"/>
              <w:bidi w:val="0"/>
            </w:pPr>
            <w:r>
              <w:t>人员救援保护措施及进入、撤离事件现场的条件、方法</w:t>
            </w:r>
          </w:p>
        </w:tc>
        <w:tc>
          <w:tcPr>
            <w:tcW w:w="3437" w:type="pct"/>
            <w:vAlign w:val="center"/>
          </w:tcPr>
          <w:p w14:paraId="365E7D8C">
            <w:pPr>
              <w:pStyle w:val="10"/>
              <w:bidi w:val="0"/>
              <w:jc w:val="both"/>
            </w:pPr>
            <w:r>
              <w:rPr>
                <w:rFonts w:hint="eastAsia"/>
              </w:rPr>
              <w:t>⑴</w:t>
            </w:r>
            <w:r>
              <w:t>进入：应急处理人员必须在保证自身安全的前提下，戴自给正压式呼吸器，穿防护服，戴防护手套，以2-3人为一小组，每小组中必须有带班人员及以上级别的管理人员作为监护人，几人互相，从上风向进入事件现场；</w:t>
            </w:r>
          </w:p>
          <w:p w14:paraId="6203318F">
            <w:pPr>
              <w:pStyle w:val="10"/>
              <w:bidi w:val="0"/>
              <w:jc w:val="both"/>
            </w:pPr>
            <w:r>
              <w:rPr>
                <w:rFonts w:hint="eastAsia"/>
              </w:rPr>
              <w:t>⑵</w:t>
            </w:r>
            <w:r>
              <w:t>撤离：当事态发展到应急处理人员难以处理或危急自身安全或其他紧急情况下，应急处理人员应当第一时间从事件现场向上风向撤离；</w:t>
            </w:r>
          </w:p>
          <w:p w14:paraId="2F9122A7">
            <w:pPr>
              <w:pStyle w:val="10"/>
              <w:bidi w:val="0"/>
              <w:jc w:val="both"/>
            </w:pPr>
            <w:r>
              <w:rPr>
                <w:rFonts w:hint="eastAsia"/>
              </w:rPr>
              <w:t>⑶</w:t>
            </w:r>
            <w:r>
              <w:t>进入报告：在进入事故点前，组长必须向指挥报告每批参加抢修（或救护）人员数量和名单并全部登记。</w:t>
            </w:r>
          </w:p>
          <w:p w14:paraId="6DEB2320">
            <w:pPr>
              <w:pStyle w:val="10"/>
              <w:bidi w:val="0"/>
              <w:jc w:val="both"/>
            </w:pPr>
            <w:r>
              <w:rPr>
                <w:rFonts w:hint="eastAsia"/>
              </w:rPr>
              <w:t>⑷</w:t>
            </w:r>
            <w:r>
              <w:t>撤离高爆：指挥部根据事故控制情况，向抢救（或救护）队下达命令后，组长带领抢救（或救护）人员撤离至安全地带，清点人员，向指挥部报告。</w:t>
            </w:r>
          </w:p>
          <w:p w14:paraId="70AF873F">
            <w:pPr>
              <w:pStyle w:val="10"/>
              <w:bidi w:val="0"/>
              <w:jc w:val="both"/>
            </w:pPr>
            <w:r>
              <w:rPr>
                <w:rFonts w:hint="eastAsia"/>
              </w:rPr>
              <w:t>⑸</w:t>
            </w:r>
            <w:r>
              <w:t>全部撤离的条件：</w:t>
            </w:r>
            <w:r>
              <w:rPr>
                <w:rFonts w:hint="eastAsia"/>
              </w:rPr>
              <w:t>①</w:t>
            </w:r>
            <w:r>
              <w:t>爆炸产生了飞片，如容器的碎片和危险废物；</w:t>
            </w:r>
            <w:r>
              <w:rPr>
                <w:rFonts w:hint="eastAsia"/>
              </w:rPr>
              <w:t>②</w:t>
            </w:r>
            <w:r>
              <w:t>化学反应产生了有毒烟气；</w:t>
            </w:r>
            <w:r>
              <w:rPr>
                <w:rFonts w:hint="eastAsia"/>
              </w:rPr>
              <w:t>③</w:t>
            </w:r>
            <w:r>
              <w:t>火灾不能控制并蔓延到厂区的其他位置，或火灾可能产生有毒烟气；</w:t>
            </w:r>
            <w:r>
              <w:rPr>
                <w:rFonts w:hint="eastAsia"/>
              </w:rPr>
              <w:t>④</w:t>
            </w:r>
            <w:r>
              <w:t>应急响应人员无法获得必要的防护装备情况下，发生的所有事故。</w:t>
            </w:r>
          </w:p>
        </w:tc>
      </w:tr>
      <w:tr w14:paraId="1B0C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1" w:type="pct"/>
            <w:vAlign w:val="center"/>
          </w:tcPr>
          <w:p w14:paraId="0DA4F0B2">
            <w:pPr>
              <w:pStyle w:val="10"/>
              <w:bidi w:val="0"/>
              <w:rPr>
                <w:rFonts w:hint="eastAsia" w:eastAsia="宋体"/>
                <w:lang w:eastAsia="zh-CN"/>
              </w:rPr>
            </w:pPr>
            <w:r>
              <w:t>1</w:t>
            </w:r>
            <w:r>
              <w:rPr>
                <w:rFonts w:hint="eastAsia"/>
                <w:lang w:val="en-US" w:eastAsia="zh-CN"/>
              </w:rPr>
              <w:t>1</w:t>
            </w:r>
          </w:p>
        </w:tc>
        <w:tc>
          <w:tcPr>
            <w:tcW w:w="536" w:type="pct"/>
            <w:vAlign w:val="center"/>
          </w:tcPr>
          <w:p w14:paraId="0BB2995C">
            <w:pPr>
              <w:pStyle w:val="10"/>
              <w:bidi w:val="0"/>
            </w:pPr>
            <w:r>
              <w:t>安全防护</w:t>
            </w:r>
          </w:p>
        </w:tc>
        <w:tc>
          <w:tcPr>
            <w:tcW w:w="775" w:type="pct"/>
            <w:vAlign w:val="center"/>
          </w:tcPr>
          <w:p w14:paraId="5DB216D7">
            <w:pPr>
              <w:pStyle w:val="10"/>
              <w:bidi w:val="0"/>
            </w:pPr>
            <w:r>
              <w:t>应急人员安全防护措施</w:t>
            </w:r>
          </w:p>
        </w:tc>
        <w:tc>
          <w:tcPr>
            <w:tcW w:w="3437" w:type="pct"/>
            <w:vAlign w:val="center"/>
          </w:tcPr>
          <w:p w14:paraId="14232DB2">
            <w:pPr>
              <w:pStyle w:val="10"/>
              <w:bidi w:val="0"/>
              <w:jc w:val="both"/>
            </w:pPr>
            <w:r>
              <w:rPr>
                <w:rFonts w:hint="eastAsia"/>
              </w:rPr>
              <w:t>⑴</w:t>
            </w:r>
            <w:r>
              <w:t>对于产生有毒有害气态污染物的事故，重点是呼吸道防护措施；</w:t>
            </w:r>
          </w:p>
          <w:p w14:paraId="249CB53F">
            <w:pPr>
              <w:pStyle w:val="10"/>
              <w:bidi w:val="0"/>
              <w:jc w:val="both"/>
            </w:pPr>
            <w:r>
              <w:rPr>
                <w:rFonts w:hint="eastAsia"/>
              </w:rPr>
              <w:t>⑵</w:t>
            </w:r>
            <w:r>
              <w:t>对于产生易燃易爆气体或液体的事故，重点是阻燃防护服和防爆设备；</w:t>
            </w:r>
          </w:p>
          <w:p w14:paraId="2AE1F27A">
            <w:pPr>
              <w:pStyle w:val="10"/>
              <w:bidi w:val="0"/>
              <w:jc w:val="both"/>
            </w:pPr>
            <w:r>
              <w:rPr>
                <w:rFonts w:hint="eastAsia"/>
              </w:rPr>
              <w:t>⑶</w:t>
            </w:r>
            <w:r>
              <w:t>对于产生易挥发的有毒有害液体的事故，重点是全身防护措施；</w:t>
            </w:r>
          </w:p>
          <w:p w14:paraId="391FFBD3">
            <w:pPr>
              <w:pStyle w:val="10"/>
              <w:bidi w:val="0"/>
              <w:jc w:val="both"/>
            </w:pPr>
            <w:r>
              <w:rPr>
                <w:rFonts w:hint="eastAsia"/>
              </w:rPr>
              <w:t>⑷</w:t>
            </w:r>
            <w:r>
              <w:t>对于产生不挥发的有毒有害液体的事故，重点是隔离服防护措施等。</w:t>
            </w:r>
          </w:p>
        </w:tc>
      </w:tr>
      <w:tr w14:paraId="7776E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1" w:type="pct"/>
            <w:vAlign w:val="center"/>
          </w:tcPr>
          <w:p w14:paraId="509931E6">
            <w:pPr>
              <w:pStyle w:val="10"/>
              <w:bidi w:val="0"/>
              <w:rPr>
                <w:rFonts w:hint="eastAsia" w:eastAsia="宋体"/>
                <w:lang w:eastAsia="zh-CN"/>
              </w:rPr>
            </w:pPr>
            <w:r>
              <w:t>1</w:t>
            </w:r>
            <w:r>
              <w:rPr>
                <w:rFonts w:hint="eastAsia"/>
                <w:lang w:val="en-US" w:eastAsia="zh-CN"/>
              </w:rPr>
              <w:t>2</w:t>
            </w:r>
          </w:p>
        </w:tc>
        <w:tc>
          <w:tcPr>
            <w:tcW w:w="536" w:type="pct"/>
            <w:vAlign w:val="center"/>
          </w:tcPr>
          <w:p w14:paraId="201C3433">
            <w:pPr>
              <w:pStyle w:val="10"/>
              <w:bidi w:val="0"/>
            </w:pPr>
            <w:r>
              <w:t>应急队伍的调度</w:t>
            </w:r>
          </w:p>
        </w:tc>
        <w:tc>
          <w:tcPr>
            <w:tcW w:w="775" w:type="pct"/>
            <w:vAlign w:val="center"/>
          </w:tcPr>
          <w:p w14:paraId="750B54BA">
            <w:pPr>
              <w:pStyle w:val="10"/>
              <w:bidi w:val="0"/>
            </w:pPr>
            <w:r>
              <w:t>-</w:t>
            </w:r>
          </w:p>
        </w:tc>
        <w:tc>
          <w:tcPr>
            <w:tcW w:w="3437" w:type="pct"/>
            <w:vAlign w:val="center"/>
          </w:tcPr>
          <w:p w14:paraId="4EBE595B">
            <w:pPr>
              <w:pStyle w:val="10"/>
              <w:bidi w:val="0"/>
            </w:pPr>
            <w:r>
              <w:t>应急各小组均应服从指挥部调度和现场指挥，个别极端不利的情况下，应急各小组成员均有义务协助救护、引导事件现场人员撤离。</w:t>
            </w:r>
          </w:p>
        </w:tc>
      </w:tr>
      <w:tr w14:paraId="5DADF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1" w:type="pct"/>
            <w:vAlign w:val="center"/>
          </w:tcPr>
          <w:p w14:paraId="27789289">
            <w:pPr>
              <w:pStyle w:val="10"/>
              <w:bidi w:val="0"/>
              <w:rPr>
                <w:rFonts w:hint="eastAsia" w:eastAsia="宋体"/>
                <w:lang w:eastAsia="zh-CN"/>
              </w:rPr>
            </w:pPr>
            <w:r>
              <w:t>1</w:t>
            </w:r>
            <w:r>
              <w:rPr>
                <w:rFonts w:hint="eastAsia"/>
                <w:lang w:val="en-US" w:eastAsia="zh-CN"/>
              </w:rPr>
              <w:t>3</w:t>
            </w:r>
            <w:bookmarkStart w:id="38" w:name="_GoBack"/>
            <w:bookmarkEnd w:id="38"/>
          </w:p>
        </w:tc>
        <w:tc>
          <w:tcPr>
            <w:tcW w:w="536" w:type="pct"/>
            <w:vAlign w:val="center"/>
          </w:tcPr>
          <w:p w14:paraId="579A526E">
            <w:pPr>
              <w:pStyle w:val="10"/>
              <w:bidi w:val="0"/>
            </w:pPr>
            <w:r>
              <w:t>物资保障供应</w:t>
            </w:r>
          </w:p>
        </w:tc>
        <w:tc>
          <w:tcPr>
            <w:tcW w:w="775" w:type="pct"/>
            <w:vAlign w:val="center"/>
          </w:tcPr>
          <w:p w14:paraId="56593CCC">
            <w:pPr>
              <w:pStyle w:val="10"/>
              <w:bidi w:val="0"/>
            </w:pPr>
            <w:r>
              <w:t>-</w:t>
            </w:r>
          </w:p>
        </w:tc>
        <w:tc>
          <w:tcPr>
            <w:tcW w:w="3437" w:type="pct"/>
            <w:vAlign w:val="center"/>
          </w:tcPr>
          <w:p w14:paraId="387E3B19">
            <w:pPr>
              <w:pStyle w:val="10"/>
              <w:bidi w:val="0"/>
            </w:pPr>
            <w:r>
              <w:t>后勤组应熟悉各种应急物资的储存位置和状态，并优先使用最近的应急物资，当物资出现短缺时，应提前到友邻企业调用。</w:t>
            </w:r>
          </w:p>
        </w:tc>
      </w:tr>
    </w:tbl>
    <w:p w14:paraId="22D94D9B">
      <w:pPr>
        <w:bidi w:val="0"/>
      </w:pPr>
      <w:bookmarkStart w:id="20" w:name="_Toc116675874"/>
    </w:p>
    <w:p w14:paraId="40A48251">
      <w:pPr>
        <w:pStyle w:val="3"/>
        <w:bidi w:val="0"/>
        <w:rPr>
          <w:lang w:val="en-US" w:eastAsia="zh-CN"/>
        </w:rPr>
      </w:pPr>
      <w:r>
        <w:rPr>
          <w:lang w:val="en-US" w:eastAsia="zh-CN"/>
        </w:rPr>
        <w:t>3.3人员中毒和窒息事故现场应急处置方案</w:t>
      </w:r>
      <w:bookmarkEnd w:id="19"/>
      <w:bookmarkEnd w:id="20"/>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50"/>
        <w:gridCol w:w="5533"/>
        <w:gridCol w:w="1969"/>
      </w:tblGrid>
      <w:tr w14:paraId="5BF3F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000" w:type="pct"/>
            <w:gridSpan w:val="3"/>
            <w:vAlign w:val="center"/>
          </w:tcPr>
          <w:p w14:paraId="022837DE">
            <w:pPr>
              <w:pStyle w:val="10"/>
              <w:bidi w:val="0"/>
            </w:pPr>
            <w:r>
              <w:rPr>
                <w:rFonts w:hint="eastAsia"/>
                <w:lang w:val="en-US" w:eastAsia="zh-CN"/>
              </w:rPr>
              <w:t>中节能（连云港）清洁技术发展有限公司</w:t>
            </w:r>
            <w:r>
              <w:t>人员中毒和窒息事故现场应急处置方案</w:t>
            </w:r>
          </w:p>
        </w:tc>
      </w:tr>
      <w:tr w14:paraId="345EF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Align w:val="center"/>
          </w:tcPr>
          <w:p w14:paraId="3A247465">
            <w:pPr>
              <w:pStyle w:val="10"/>
              <w:bidi w:val="0"/>
            </w:pPr>
            <w:r>
              <w:t>事故类型</w:t>
            </w:r>
          </w:p>
        </w:tc>
        <w:tc>
          <w:tcPr>
            <w:tcW w:w="4054" w:type="pct"/>
            <w:gridSpan w:val="2"/>
            <w:vAlign w:val="center"/>
          </w:tcPr>
          <w:p w14:paraId="2392088E">
            <w:pPr>
              <w:pStyle w:val="10"/>
              <w:bidi w:val="0"/>
            </w:pPr>
            <w:r>
              <w:t>人员中毒、窒息</w:t>
            </w:r>
          </w:p>
        </w:tc>
      </w:tr>
      <w:tr w14:paraId="41AA5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restart"/>
            <w:vAlign w:val="center"/>
          </w:tcPr>
          <w:p w14:paraId="3B0822A5">
            <w:pPr>
              <w:pStyle w:val="10"/>
              <w:bidi w:val="0"/>
            </w:pPr>
            <w:r>
              <w:t>事故风险分析</w:t>
            </w:r>
          </w:p>
        </w:tc>
        <w:tc>
          <w:tcPr>
            <w:tcW w:w="4054" w:type="pct"/>
            <w:gridSpan w:val="2"/>
            <w:vAlign w:val="center"/>
          </w:tcPr>
          <w:p w14:paraId="4225DD5F">
            <w:pPr>
              <w:pStyle w:val="10"/>
              <w:bidi w:val="0"/>
            </w:pPr>
            <w:r>
              <w:t>事故发生的区域：</w:t>
            </w:r>
            <w:r>
              <w:rPr>
                <w:rFonts w:hint="eastAsia"/>
              </w:rPr>
              <w:t>生产车间</w:t>
            </w:r>
            <w:r>
              <w:t>、</w:t>
            </w:r>
            <w:r>
              <w:rPr>
                <w:rFonts w:hint="eastAsia"/>
              </w:rPr>
              <w:t>罐区</w:t>
            </w:r>
          </w:p>
        </w:tc>
      </w:tr>
      <w:tr w14:paraId="155E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402450DA">
            <w:pPr>
              <w:pStyle w:val="10"/>
              <w:bidi w:val="0"/>
            </w:pPr>
          </w:p>
        </w:tc>
        <w:tc>
          <w:tcPr>
            <w:tcW w:w="4054" w:type="pct"/>
            <w:gridSpan w:val="2"/>
            <w:vAlign w:val="center"/>
          </w:tcPr>
          <w:p w14:paraId="4C3E841A">
            <w:pPr>
              <w:pStyle w:val="10"/>
              <w:bidi w:val="0"/>
            </w:pPr>
            <w:r>
              <w:t>事故起因：有毒物料泄漏、进入受限空间</w:t>
            </w:r>
          </w:p>
        </w:tc>
      </w:tr>
      <w:tr w14:paraId="31047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6B8CBAA6">
            <w:pPr>
              <w:pStyle w:val="10"/>
              <w:bidi w:val="0"/>
            </w:pPr>
          </w:p>
        </w:tc>
        <w:tc>
          <w:tcPr>
            <w:tcW w:w="4054" w:type="pct"/>
            <w:gridSpan w:val="2"/>
            <w:vAlign w:val="center"/>
          </w:tcPr>
          <w:p w14:paraId="10E15EF4">
            <w:pPr>
              <w:pStyle w:val="10"/>
              <w:bidi w:val="0"/>
            </w:pPr>
            <w:r>
              <w:t>事故前可能出现的前兆：出现泄漏，浓烈气味、可燃气体仪报警、人员出现身体不适</w:t>
            </w:r>
          </w:p>
        </w:tc>
      </w:tr>
      <w:tr w14:paraId="2352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139B393A">
            <w:pPr>
              <w:pStyle w:val="10"/>
              <w:bidi w:val="0"/>
            </w:pPr>
          </w:p>
        </w:tc>
        <w:tc>
          <w:tcPr>
            <w:tcW w:w="4054" w:type="pct"/>
            <w:gridSpan w:val="2"/>
            <w:vAlign w:val="center"/>
          </w:tcPr>
          <w:p w14:paraId="44EF1700">
            <w:pPr>
              <w:pStyle w:val="10"/>
              <w:bidi w:val="0"/>
            </w:pPr>
            <w:r>
              <w:t>可能引发的次生、衍生事故：火灾爆炸、灼烫</w:t>
            </w:r>
          </w:p>
        </w:tc>
      </w:tr>
      <w:tr w14:paraId="290F7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000" w:type="pct"/>
            <w:gridSpan w:val="3"/>
            <w:vAlign w:val="center"/>
          </w:tcPr>
          <w:p w14:paraId="2185E784">
            <w:pPr>
              <w:pStyle w:val="10"/>
              <w:bidi w:val="0"/>
            </w:pPr>
            <w:r>
              <w:t>现场处置</w:t>
            </w:r>
          </w:p>
        </w:tc>
      </w:tr>
      <w:tr w14:paraId="045A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Align w:val="center"/>
          </w:tcPr>
          <w:p w14:paraId="50F2E373">
            <w:pPr>
              <w:pStyle w:val="10"/>
              <w:bidi w:val="0"/>
            </w:pPr>
            <w:r>
              <w:t>步骤</w:t>
            </w:r>
          </w:p>
        </w:tc>
        <w:tc>
          <w:tcPr>
            <w:tcW w:w="2990" w:type="pct"/>
            <w:vAlign w:val="center"/>
          </w:tcPr>
          <w:p w14:paraId="110C88CC">
            <w:pPr>
              <w:pStyle w:val="10"/>
              <w:bidi w:val="0"/>
            </w:pPr>
            <w:r>
              <w:t>处置措施</w:t>
            </w:r>
          </w:p>
        </w:tc>
        <w:tc>
          <w:tcPr>
            <w:tcW w:w="1064" w:type="pct"/>
            <w:vAlign w:val="center"/>
          </w:tcPr>
          <w:p w14:paraId="28E8C1AB">
            <w:pPr>
              <w:pStyle w:val="10"/>
              <w:bidi w:val="0"/>
            </w:pPr>
            <w:r>
              <w:t>责任人</w:t>
            </w:r>
          </w:p>
        </w:tc>
      </w:tr>
      <w:tr w14:paraId="483FE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restart"/>
            <w:vAlign w:val="center"/>
          </w:tcPr>
          <w:p w14:paraId="1F4D7059">
            <w:pPr>
              <w:pStyle w:val="10"/>
              <w:bidi w:val="0"/>
            </w:pPr>
            <w:r>
              <w:t>停止作业及呼救</w:t>
            </w:r>
          </w:p>
        </w:tc>
        <w:tc>
          <w:tcPr>
            <w:tcW w:w="2990" w:type="pct"/>
            <w:vAlign w:val="center"/>
          </w:tcPr>
          <w:p w14:paraId="78DBC5DE">
            <w:pPr>
              <w:pStyle w:val="10"/>
              <w:bidi w:val="0"/>
              <w:jc w:val="both"/>
            </w:pPr>
            <w:r>
              <w:t>1、发现因泄漏造成中毒，按紧停按钮或通过中控远程关闭气动阀及紧急切断阀，并进行呼救及向应急总指挥报告</w:t>
            </w:r>
          </w:p>
        </w:tc>
        <w:tc>
          <w:tcPr>
            <w:tcW w:w="1064" w:type="pct"/>
            <w:vAlign w:val="center"/>
          </w:tcPr>
          <w:p w14:paraId="2242D70D">
            <w:pPr>
              <w:pStyle w:val="10"/>
              <w:bidi w:val="0"/>
            </w:pPr>
            <w:r>
              <w:t>现场操作人员</w:t>
            </w:r>
          </w:p>
          <w:p w14:paraId="7940DBDF">
            <w:pPr>
              <w:pStyle w:val="10"/>
              <w:bidi w:val="0"/>
            </w:pPr>
            <w:r>
              <w:t>中控调度员</w:t>
            </w:r>
          </w:p>
        </w:tc>
      </w:tr>
      <w:tr w14:paraId="24A7F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56472624">
            <w:pPr>
              <w:pStyle w:val="10"/>
              <w:bidi w:val="0"/>
            </w:pPr>
          </w:p>
        </w:tc>
        <w:tc>
          <w:tcPr>
            <w:tcW w:w="2990" w:type="pct"/>
            <w:vAlign w:val="center"/>
          </w:tcPr>
          <w:p w14:paraId="028F2187">
            <w:pPr>
              <w:pStyle w:val="10"/>
              <w:bidi w:val="0"/>
              <w:jc w:val="both"/>
            </w:pPr>
            <w:r>
              <w:t>2、发现因进入受限空间造成窒息，立即呼救</w:t>
            </w:r>
          </w:p>
        </w:tc>
        <w:tc>
          <w:tcPr>
            <w:tcW w:w="1064" w:type="pct"/>
            <w:vAlign w:val="center"/>
          </w:tcPr>
          <w:p w14:paraId="4805E17A">
            <w:pPr>
              <w:pStyle w:val="10"/>
              <w:bidi w:val="0"/>
            </w:pPr>
            <w:r>
              <w:t>监护人</w:t>
            </w:r>
          </w:p>
        </w:tc>
      </w:tr>
      <w:tr w14:paraId="4C2FD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restart"/>
            <w:vAlign w:val="center"/>
          </w:tcPr>
          <w:p w14:paraId="59BB52F4">
            <w:pPr>
              <w:pStyle w:val="10"/>
              <w:bidi w:val="0"/>
            </w:pPr>
            <w:r>
              <w:t>启动应急处置程序</w:t>
            </w:r>
          </w:p>
        </w:tc>
        <w:tc>
          <w:tcPr>
            <w:tcW w:w="2990" w:type="pct"/>
            <w:vAlign w:val="center"/>
          </w:tcPr>
          <w:p w14:paraId="026A3A54">
            <w:pPr>
              <w:pStyle w:val="10"/>
              <w:bidi w:val="0"/>
              <w:jc w:val="both"/>
            </w:pPr>
            <w:r>
              <w:t>1、应急总指挥立即下达应急处置指令，并指挥现场应急处置</w:t>
            </w:r>
          </w:p>
        </w:tc>
        <w:tc>
          <w:tcPr>
            <w:tcW w:w="1064" w:type="pct"/>
            <w:vAlign w:val="center"/>
          </w:tcPr>
          <w:p w14:paraId="404C5A45">
            <w:pPr>
              <w:pStyle w:val="10"/>
              <w:bidi w:val="0"/>
            </w:pPr>
            <w:r>
              <w:t>应急总指挥</w:t>
            </w:r>
          </w:p>
        </w:tc>
      </w:tr>
      <w:tr w14:paraId="6F93D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61E1E0D2">
            <w:pPr>
              <w:pStyle w:val="10"/>
              <w:bidi w:val="0"/>
            </w:pPr>
          </w:p>
        </w:tc>
        <w:tc>
          <w:tcPr>
            <w:tcW w:w="2990" w:type="pct"/>
            <w:vAlign w:val="center"/>
          </w:tcPr>
          <w:p w14:paraId="317ABB32">
            <w:pPr>
              <w:pStyle w:val="10"/>
              <w:bidi w:val="0"/>
              <w:jc w:val="both"/>
            </w:pPr>
            <w:r>
              <w:t>2、穿戴好空气呼吸器等防护用品，把中毒或窒息人员快速脱离有害环境</w:t>
            </w:r>
          </w:p>
        </w:tc>
        <w:tc>
          <w:tcPr>
            <w:tcW w:w="1064" w:type="pct"/>
            <w:vAlign w:val="center"/>
          </w:tcPr>
          <w:p w14:paraId="4C6C3E03">
            <w:pPr>
              <w:pStyle w:val="10"/>
              <w:bidi w:val="0"/>
            </w:pPr>
            <w:r>
              <w:t>现场操作人员</w:t>
            </w:r>
          </w:p>
        </w:tc>
      </w:tr>
      <w:tr w14:paraId="23C37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150166C8">
            <w:pPr>
              <w:pStyle w:val="10"/>
              <w:bidi w:val="0"/>
            </w:pPr>
          </w:p>
        </w:tc>
        <w:tc>
          <w:tcPr>
            <w:tcW w:w="2990" w:type="pct"/>
            <w:vAlign w:val="center"/>
          </w:tcPr>
          <w:p w14:paraId="71D0CE5C">
            <w:pPr>
              <w:pStyle w:val="10"/>
              <w:bidi w:val="0"/>
              <w:jc w:val="both"/>
            </w:pPr>
            <w:r>
              <w:t>3、将患者放置于通风良好的环境中，解开领扣，清理患者口中呕吐物等异物，保持呼吸道通畅，并保持静卧，减少一切不必要活动和刺激</w:t>
            </w:r>
          </w:p>
        </w:tc>
        <w:tc>
          <w:tcPr>
            <w:tcW w:w="1064" w:type="pct"/>
            <w:vAlign w:val="center"/>
          </w:tcPr>
          <w:p w14:paraId="7289991A">
            <w:pPr>
              <w:pStyle w:val="10"/>
              <w:bidi w:val="0"/>
            </w:pPr>
            <w:r>
              <w:t>现场操作人员</w:t>
            </w:r>
          </w:p>
        </w:tc>
      </w:tr>
      <w:tr w14:paraId="7F49C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1D2E0517">
            <w:pPr>
              <w:pStyle w:val="10"/>
              <w:bidi w:val="0"/>
            </w:pPr>
          </w:p>
        </w:tc>
        <w:tc>
          <w:tcPr>
            <w:tcW w:w="2990" w:type="pct"/>
            <w:vAlign w:val="center"/>
          </w:tcPr>
          <w:p w14:paraId="0985F7F5">
            <w:pPr>
              <w:pStyle w:val="10"/>
              <w:bidi w:val="0"/>
              <w:jc w:val="both"/>
            </w:pPr>
            <w:r>
              <w:t>4、若中毒人员皮肤接触到有毒物料，应使用清水进行冲洗</w:t>
            </w:r>
          </w:p>
        </w:tc>
        <w:tc>
          <w:tcPr>
            <w:tcW w:w="1064" w:type="pct"/>
            <w:vAlign w:val="center"/>
          </w:tcPr>
          <w:p w14:paraId="7386391C">
            <w:pPr>
              <w:pStyle w:val="10"/>
              <w:bidi w:val="0"/>
            </w:pPr>
            <w:r>
              <w:t>现场操作人员</w:t>
            </w:r>
          </w:p>
        </w:tc>
      </w:tr>
      <w:tr w14:paraId="0F9BD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4DA928CD">
            <w:pPr>
              <w:pStyle w:val="10"/>
              <w:bidi w:val="0"/>
            </w:pPr>
          </w:p>
        </w:tc>
        <w:tc>
          <w:tcPr>
            <w:tcW w:w="2990" w:type="pct"/>
            <w:vAlign w:val="center"/>
          </w:tcPr>
          <w:p w14:paraId="6D8F2433">
            <w:pPr>
              <w:pStyle w:val="10"/>
              <w:bidi w:val="0"/>
              <w:jc w:val="both"/>
            </w:pPr>
            <w:r>
              <w:t>5、若现场配备急救药品，应按使用方法对中毒人员进行紧急施救</w:t>
            </w:r>
          </w:p>
        </w:tc>
        <w:tc>
          <w:tcPr>
            <w:tcW w:w="1064" w:type="pct"/>
            <w:vAlign w:val="center"/>
          </w:tcPr>
          <w:p w14:paraId="276CAFAA">
            <w:pPr>
              <w:pStyle w:val="10"/>
              <w:bidi w:val="0"/>
            </w:pPr>
            <w:r>
              <w:t>现场操作人员</w:t>
            </w:r>
          </w:p>
        </w:tc>
      </w:tr>
      <w:tr w14:paraId="13B25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69D659AB">
            <w:pPr>
              <w:pStyle w:val="10"/>
              <w:bidi w:val="0"/>
            </w:pPr>
          </w:p>
        </w:tc>
        <w:tc>
          <w:tcPr>
            <w:tcW w:w="2990" w:type="pct"/>
            <w:vAlign w:val="center"/>
          </w:tcPr>
          <w:p w14:paraId="5F3ADA7F">
            <w:pPr>
              <w:pStyle w:val="10"/>
              <w:bidi w:val="0"/>
              <w:jc w:val="both"/>
            </w:pPr>
            <w:r>
              <w:t>6、如果发现中毒人员呼吸骤停，根据现场情况进行人工呼吸或心肺复苏，并给中毒或窒息者吸氧，直至医务人员赶到</w:t>
            </w:r>
          </w:p>
        </w:tc>
        <w:tc>
          <w:tcPr>
            <w:tcW w:w="1064" w:type="pct"/>
            <w:vAlign w:val="center"/>
          </w:tcPr>
          <w:p w14:paraId="6FDD311F">
            <w:pPr>
              <w:pStyle w:val="10"/>
              <w:bidi w:val="0"/>
            </w:pPr>
            <w:r>
              <w:t>现场操作人员</w:t>
            </w:r>
          </w:p>
        </w:tc>
      </w:tr>
      <w:tr w14:paraId="5C4F0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3CADB5B5">
            <w:pPr>
              <w:pStyle w:val="10"/>
              <w:bidi w:val="0"/>
            </w:pPr>
          </w:p>
        </w:tc>
        <w:tc>
          <w:tcPr>
            <w:tcW w:w="2990" w:type="pct"/>
            <w:vAlign w:val="center"/>
          </w:tcPr>
          <w:p w14:paraId="6F20AE3A">
            <w:pPr>
              <w:pStyle w:val="10"/>
              <w:bidi w:val="0"/>
              <w:jc w:val="both"/>
            </w:pPr>
            <w:r>
              <w:t>7、安排人员引导救护车到达现场，并迅速将中毒者送往医院救治</w:t>
            </w:r>
          </w:p>
        </w:tc>
        <w:tc>
          <w:tcPr>
            <w:tcW w:w="1064" w:type="pct"/>
            <w:vAlign w:val="center"/>
          </w:tcPr>
          <w:p w14:paraId="53C8E03A">
            <w:pPr>
              <w:pStyle w:val="10"/>
              <w:bidi w:val="0"/>
            </w:pPr>
            <w:r>
              <w:t>门卫</w:t>
            </w:r>
          </w:p>
        </w:tc>
      </w:tr>
      <w:tr w14:paraId="60D9B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restart"/>
            <w:vAlign w:val="center"/>
          </w:tcPr>
          <w:p w14:paraId="5EB2CEFB">
            <w:pPr>
              <w:pStyle w:val="10"/>
              <w:bidi w:val="0"/>
            </w:pPr>
            <w:r>
              <w:t>报告/报警</w:t>
            </w:r>
          </w:p>
        </w:tc>
        <w:tc>
          <w:tcPr>
            <w:tcW w:w="2990" w:type="pct"/>
            <w:vAlign w:val="center"/>
          </w:tcPr>
          <w:p w14:paraId="0CBB66CD">
            <w:pPr>
              <w:pStyle w:val="10"/>
              <w:bidi w:val="0"/>
              <w:jc w:val="both"/>
            </w:pPr>
            <w:r>
              <w:t>1、向应急指挥中心办公室报告</w:t>
            </w:r>
          </w:p>
        </w:tc>
        <w:tc>
          <w:tcPr>
            <w:tcW w:w="1064" w:type="pct"/>
            <w:vAlign w:val="center"/>
          </w:tcPr>
          <w:p w14:paraId="0C63845E">
            <w:pPr>
              <w:pStyle w:val="10"/>
              <w:bidi w:val="0"/>
            </w:pPr>
            <w:r>
              <w:t>应急总指挥</w:t>
            </w:r>
          </w:p>
        </w:tc>
      </w:tr>
      <w:tr w14:paraId="48B2A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1C803279">
            <w:pPr>
              <w:pStyle w:val="10"/>
              <w:bidi w:val="0"/>
            </w:pPr>
          </w:p>
        </w:tc>
        <w:tc>
          <w:tcPr>
            <w:tcW w:w="2990" w:type="pct"/>
            <w:vAlign w:val="center"/>
          </w:tcPr>
          <w:p w14:paraId="7D1D0187">
            <w:pPr>
              <w:pStyle w:val="10"/>
              <w:bidi w:val="0"/>
              <w:jc w:val="both"/>
            </w:pPr>
            <w:r>
              <w:t>2、拨打120，向医院报警</w:t>
            </w:r>
          </w:p>
        </w:tc>
        <w:tc>
          <w:tcPr>
            <w:tcW w:w="1064" w:type="pct"/>
            <w:vAlign w:val="center"/>
          </w:tcPr>
          <w:p w14:paraId="5CD09360">
            <w:pPr>
              <w:pStyle w:val="10"/>
              <w:bidi w:val="0"/>
            </w:pPr>
            <w:r>
              <w:t>中控调度员</w:t>
            </w:r>
          </w:p>
        </w:tc>
      </w:tr>
      <w:tr w14:paraId="1F63D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Merge w:val="continue"/>
            <w:vAlign w:val="center"/>
          </w:tcPr>
          <w:p w14:paraId="08287631">
            <w:pPr>
              <w:pStyle w:val="10"/>
              <w:bidi w:val="0"/>
            </w:pPr>
          </w:p>
        </w:tc>
        <w:tc>
          <w:tcPr>
            <w:tcW w:w="2990" w:type="pct"/>
            <w:vAlign w:val="center"/>
          </w:tcPr>
          <w:p w14:paraId="134AE36F">
            <w:pPr>
              <w:pStyle w:val="10"/>
              <w:bidi w:val="0"/>
              <w:jc w:val="both"/>
            </w:pPr>
            <w:r>
              <w:t>3、应急指挥中心办公室向总指挥报告</w:t>
            </w:r>
          </w:p>
        </w:tc>
        <w:tc>
          <w:tcPr>
            <w:tcW w:w="1064" w:type="pct"/>
            <w:vAlign w:val="center"/>
          </w:tcPr>
          <w:p w14:paraId="3B03E48E">
            <w:pPr>
              <w:pStyle w:val="10"/>
              <w:bidi w:val="0"/>
            </w:pPr>
            <w:r>
              <w:t>应急指挥中心办公室主任</w:t>
            </w:r>
          </w:p>
        </w:tc>
      </w:tr>
      <w:tr w14:paraId="334E3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46" w:type="pct"/>
            <w:vAlign w:val="center"/>
          </w:tcPr>
          <w:p w14:paraId="5527D22C">
            <w:pPr>
              <w:pStyle w:val="10"/>
              <w:bidi w:val="0"/>
            </w:pPr>
            <w:r>
              <w:t>注意事项</w:t>
            </w:r>
          </w:p>
        </w:tc>
        <w:tc>
          <w:tcPr>
            <w:tcW w:w="4054" w:type="pct"/>
            <w:gridSpan w:val="2"/>
            <w:vAlign w:val="center"/>
          </w:tcPr>
          <w:p w14:paraId="431FAD08">
            <w:pPr>
              <w:pStyle w:val="10"/>
              <w:bidi w:val="0"/>
              <w:jc w:val="both"/>
            </w:pPr>
            <w:r>
              <w:t>1、在确保自身安全的情况时，穿戴正压式空气呼吸器，并在有人员监护的情况下才能进行救援巡检或作业时，应按规定戴好劳保护品，互相监护。</w:t>
            </w:r>
          </w:p>
          <w:p w14:paraId="313DF422">
            <w:pPr>
              <w:pStyle w:val="10"/>
              <w:bidi w:val="0"/>
              <w:jc w:val="both"/>
            </w:pPr>
            <w:r>
              <w:t>3、如果有人出现头痛、头晕、恶心等症状时，必须立即撤离现场。</w:t>
            </w:r>
          </w:p>
          <w:p w14:paraId="30CB893B">
            <w:pPr>
              <w:pStyle w:val="10"/>
              <w:bidi w:val="0"/>
              <w:jc w:val="both"/>
            </w:pPr>
            <w:r>
              <w:t>4、如遇中毒或窒息者，千万不可盲目施救，避免事态扩大，应查明原因做好防护后立即进行救护</w:t>
            </w:r>
          </w:p>
          <w:p w14:paraId="71891742">
            <w:pPr>
              <w:pStyle w:val="10"/>
              <w:bidi w:val="0"/>
              <w:jc w:val="both"/>
            </w:pPr>
            <w:r>
              <w:t>5、拨打120救援电话，应清楚地说明所在单位名称、地址及联络电话，清楚地报告导致伤害的化学品名称、受到伤害的人数和伤害的程度。</w:t>
            </w:r>
          </w:p>
        </w:tc>
      </w:tr>
    </w:tbl>
    <w:p w14:paraId="693112EE">
      <w:pPr>
        <w:pStyle w:val="3"/>
        <w:bidi w:val="0"/>
        <w:rPr>
          <w:lang w:val="en-US" w:eastAsia="zh-CN"/>
        </w:rPr>
      </w:pPr>
      <w:bookmarkStart w:id="21" w:name="_Toc116675875"/>
      <w:bookmarkStart w:id="22" w:name="_Toc23370603"/>
      <w:r>
        <w:rPr>
          <w:lang w:val="en-US" w:eastAsia="zh-CN"/>
        </w:rPr>
        <w:t>3.4 自然灾害事故现场应急处置方案</w:t>
      </w:r>
      <w:bookmarkEnd w:id="21"/>
      <w:bookmarkEnd w:id="22"/>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57"/>
        <w:gridCol w:w="5335"/>
        <w:gridCol w:w="1960"/>
      </w:tblGrid>
      <w:tr w14:paraId="716BD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000" w:type="pct"/>
            <w:gridSpan w:val="3"/>
            <w:vAlign w:val="center"/>
          </w:tcPr>
          <w:p w14:paraId="1AB01D97">
            <w:pPr>
              <w:pStyle w:val="10"/>
              <w:bidi w:val="0"/>
            </w:pPr>
            <w:r>
              <w:rPr>
                <w:rFonts w:hint="eastAsia"/>
              </w:rPr>
              <w:t>中节能（连云港）清洁技术发展有限公司</w:t>
            </w:r>
            <w:r>
              <w:t>自然灾害事故现场应急处置方案</w:t>
            </w:r>
          </w:p>
        </w:tc>
      </w:tr>
      <w:tr w14:paraId="301F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Align w:val="center"/>
          </w:tcPr>
          <w:p w14:paraId="512E0207">
            <w:pPr>
              <w:pStyle w:val="10"/>
              <w:bidi w:val="0"/>
            </w:pPr>
            <w:r>
              <w:t>事故类型</w:t>
            </w:r>
          </w:p>
        </w:tc>
        <w:tc>
          <w:tcPr>
            <w:tcW w:w="3942" w:type="pct"/>
            <w:gridSpan w:val="2"/>
            <w:vAlign w:val="center"/>
          </w:tcPr>
          <w:p w14:paraId="6D10948A">
            <w:pPr>
              <w:pStyle w:val="10"/>
              <w:bidi w:val="0"/>
            </w:pPr>
            <w:r>
              <w:t>台风、大风、潮、雷电、雾、暴雨、暴雪等自然灾害</w:t>
            </w:r>
          </w:p>
        </w:tc>
      </w:tr>
      <w:tr w14:paraId="3169C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restart"/>
            <w:vAlign w:val="center"/>
          </w:tcPr>
          <w:p w14:paraId="41F37918">
            <w:pPr>
              <w:pStyle w:val="10"/>
              <w:bidi w:val="0"/>
            </w:pPr>
            <w:r>
              <w:t>事故风险分析</w:t>
            </w:r>
          </w:p>
        </w:tc>
        <w:tc>
          <w:tcPr>
            <w:tcW w:w="3942" w:type="pct"/>
            <w:gridSpan w:val="2"/>
            <w:vAlign w:val="center"/>
          </w:tcPr>
          <w:p w14:paraId="34796D7A">
            <w:pPr>
              <w:pStyle w:val="10"/>
              <w:bidi w:val="0"/>
            </w:pPr>
            <w:r>
              <w:t>事故发生的区域：</w:t>
            </w:r>
            <w:r>
              <w:rPr>
                <w:rFonts w:hint="eastAsia"/>
              </w:rPr>
              <w:t>生产车间、</w:t>
            </w:r>
            <w:r>
              <w:t>罐区</w:t>
            </w:r>
          </w:p>
        </w:tc>
      </w:tr>
      <w:tr w14:paraId="7D1ED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41071C84">
            <w:pPr>
              <w:pStyle w:val="10"/>
              <w:bidi w:val="0"/>
            </w:pPr>
          </w:p>
        </w:tc>
        <w:tc>
          <w:tcPr>
            <w:tcW w:w="3942" w:type="pct"/>
            <w:gridSpan w:val="2"/>
            <w:vAlign w:val="center"/>
          </w:tcPr>
          <w:p w14:paraId="48DDB969">
            <w:pPr>
              <w:pStyle w:val="10"/>
              <w:bidi w:val="0"/>
            </w:pPr>
            <w:r>
              <w:t>事故起因：自然现象，夏季台风、潮流等影响</w:t>
            </w:r>
          </w:p>
        </w:tc>
      </w:tr>
      <w:tr w14:paraId="77340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238E7E01">
            <w:pPr>
              <w:pStyle w:val="10"/>
              <w:bidi w:val="0"/>
            </w:pPr>
          </w:p>
        </w:tc>
        <w:tc>
          <w:tcPr>
            <w:tcW w:w="3942" w:type="pct"/>
            <w:gridSpan w:val="2"/>
            <w:vAlign w:val="center"/>
          </w:tcPr>
          <w:p w14:paraId="2C84A17D">
            <w:pPr>
              <w:pStyle w:val="10"/>
              <w:bidi w:val="0"/>
            </w:pPr>
            <w:r>
              <w:t>事故前可能出现的前兆：天气预警或现场风速仪显示</w:t>
            </w:r>
          </w:p>
        </w:tc>
      </w:tr>
      <w:tr w14:paraId="751FB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226DE147">
            <w:pPr>
              <w:pStyle w:val="10"/>
              <w:bidi w:val="0"/>
            </w:pPr>
          </w:p>
        </w:tc>
        <w:tc>
          <w:tcPr>
            <w:tcW w:w="3942" w:type="pct"/>
            <w:gridSpan w:val="2"/>
            <w:vAlign w:val="center"/>
          </w:tcPr>
          <w:p w14:paraId="6C683755">
            <w:pPr>
              <w:pStyle w:val="10"/>
              <w:bidi w:val="0"/>
            </w:pPr>
            <w:r>
              <w:t>可能引发的次生、衍生事故：</w:t>
            </w:r>
            <w:r>
              <w:rPr>
                <w:rFonts w:hint="eastAsia"/>
              </w:rPr>
              <w:t>车间、</w:t>
            </w:r>
            <w:r>
              <w:t>罐区坍塌、软管、装卸臂受拉断裂或脱落，环境污染</w:t>
            </w:r>
          </w:p>
        </w:tc>
      </w:tr>
      <w:tr w14:paraId="3C72E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000" w:type="pct"/>
            <w:gridSpan w:val="3"/>
            <w:vAlign w:val="center"/>
          </w:tcPr>
          <w:p w14:paraId="5BB7FD07">
            <w:pPr>
              <w:pStyle w:val="10"/>
              <w:bidi w:val="0"/>
            </w:pPr>
            <w:r>
              <w:t>现场处置</w:t>
            </w:r>
          </w:p>
        </w:tc>
      </w:tr>
      <w:tr w14:paraId="5C509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Align w:val="center"/>
          </w:tcPr>
          <w:p w14:paraId="1F2E0A60">
            <w:pPr>
              <w:pStyle w:val="10"/>
              <w:bidi w:val="0"/>
            </w:pPr>
            <w:r>
              <w:t>现象</w:t>
            </w:r>
          </w:p>
        </w:tc>
        <w:tc>
          <w:tcPr>
            <w:tcW w:w="2883" w:type="pct"/>
            <w:vAlign w:val="center"/>
          </w:tcPr>
          <w:p w14:paraId="4450BF65">
            <w:pPr>
              <w:pStyle w:val="10"/>
              <w:bidi w:val="0"/>
            </w:pPr>
            <w:r>
              <w:t>处置措施</w:t>
            </w:r>
          </w:p>
        </w:tc>
        <w:tc>
          <w:tcPr>
            <w:tcW w:w="1059" w:type="pct"/>
            <w:vAlign w:val="center"/>
          </w:tcPr>
          <w:p w14:paraId="68CB5A35">
            <w:pPr>
              <w:pStyle w:val="10"/>
              <w:bidi w:val="0"/>
            </w:pPr>
            <w:r>
              <w:t>责任人</w:t>
            </w:r>
          </w:p>
        </w:tc>
      </w:tr>
      <w:tr w14:paraId="6FC10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Align w:val="center"/>
          </w:tcPr>
          <w:p w14:paraId="1BFA986C">
            <w:pPr>
              <w:pStyle w:val="10"/>
              <w:bidi w:val="0"/>
            </w:pPr>
            <w:r>
              <w:t>异常高温</w:t>
            </w:r>
          </w:p>
        </w:tc>
        <w:tc>
          <w:tcPr>
            <w:tcW w:w="2883" w:type="pct"/>
            <w:vAlign w:val="center"/>
          </w:tcPr>
          <w:p w14:paraId="20314988">
            <w:pPr>
              <w:pStyle w:val="10"/>
              <w:bidi w:val="0"/>
              <w:jc w:val="both"/>
            </w:pPr>
            <w:r>
              <w:t>根据连云港市气象台预报，最高气温大于39℃时，10：00—16：00 停止一切现场露天作业，吹扫长、短线后，关闭阀门；若使用软管作业的，应吹扫长、短线后，关闭阀门</w:t>
            </w:r>
          </w:p>
        </w:tc>
        <w:tc>
          <w:tcPr>
            <w:tcW w:w="1059" w:type="pct"/>
            <w:vAlign w:val="center"/>
          </w:tcPr>
          <w:p w14:paraId="1FDCC712">
            <w:pPr>
              <w:pStyle w:val="10"/>
              <w:bidi w:val="0"/>
            </w:pPr>
            <w:r>
              <w:t>应急总指挥</w:t>
            </w:r>
          </w:p>
          <w:p w14:paraId="04349190">
            <w:pPr>
              <w:pStyle w:val="10"/>
              <w:bidi w:val="0"/>
            </w:pPr>
            <w:r>
              <w:t>现场操作人员</w:t>
            </w:r>
          </w:p>
        </w:tc>
      </w:tr>
      <w:tr w14:paraId="59C3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Align w:val="center"/>
          </w:tcPr>
          <w:p w14:paraId="03D8C18C">
            <w:pPr>
              <w:pStyle w:val="10"/>
              <w:bidi w:val="0"/>
            </w:pPr>
            <w:r>
              <w:t>异常低温</w:t>
            </w:r>
          </w:p>
        </w:tc>
        <w:tc>
          <w:tcPr>
            <w:tcW w:w="2883" w:type="pct"/>
            <w:vAlign w:val="center"/>
          </w:tcPr>
          <w:p w14:paraId="2D85CA23">
            <w:pPr>
              <w:pStyle w:val="10"/>
              <w:bidi w:val="0"/>
              <w:jc w:val="both"/>
            </w:pPr>
            <w:r>
              <w:t>根据连云港市气象台预报，最低气温低于-10℃时，应对消防管线进行排水确认</w:t>
            </w:r>
          </w:p>
        </w:tc>
        <w:tc>
          <w:tcPr>
            <w:tcW w:w="1059" w:type="pct"/>
            <w:vAlign w:val="center"/>
          </w:tcPr>
          <w:p w14:paraId="00A875FD">
            <w:pPr>
              <w:pStyle w:val="10"/>
              <w:bidi w:val="0"/>
            </w:pPr>
            <w:r>
              <w:t>现场操作人员</w:t>
            </w:r>
          </w:p>
        </w:tc>
      </w:tr>
      <w:tr w14:paraId="4393F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restart"/>
            <w:vAlign w:val="center"/>
          </w:tcPr>
          <w:p w14:paraId="59875CCF">
            <w:pPr>
              <w:pStyle w:val="10"/>
              <w:bidi w:val="0"/>
            </w:pPr>
            <w:r>
              <w:t>暴雨</w:t>
            </w:r>
          </w:p>
        </w:tc>
        <w:tc>
          <w:tcPr>
            <w:tcW w:w="2883" w:type="pct"/>
            <w:vAlign w:val="center"/>
          </w:tcPr>
          <w:p w14:paraId="3900547B">
            <w:pPr>
              <w:pStyle w:val="10"/>
              <w:bidi w:val="0"/>
              <w:jc w:val="both"/>
            </w:pPr>
            <w:r>
              <w:t>1、立即停止</w:t>
            </w:r>
            <w:r>
              <w:rPr>
                <w:rFonts w:hint="eastAsia"/>
              </w:rPr>
              <w:t>车间/罐区</w:t>
            </w:r>
            <w:r>
              <w:t>一切作业</w:t>
            </w:r>
          </w:p>
        </w:tc>
        <w:tc>
          <w:tcPr>
            <w:tcW w:w="1059" w:type="pct"/>
            <w:vAlign w:val="center"/>
          </w:tcPr>
          <w:p w14:paraId="5CB5C002">
            <w:pPr>
              <w:pStyle w:val="10"/>
              <w:bidi w:val="0"/>
            </w:pPr>
            <w:r>
              <w:t>应急总指挥</w:t>
            </w:r>
          </w:p>
        </w:tc>
      </w:tr>
      <w:tr w14:paraId="023B0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1E9BFC59">
            <w:pPr>
              <w:pStyle w:val="10"/>
              <w:bidi w:val="0"/>
            </w:pPr>
          </w:p>
        </w:tc>
        <w:tc>
          <w:tcPr>
            <w:tcW w:w="2883" w:type="pct"/>
            <w:vAlign w:val="center"/>
          </w:tcPr>
          <w:p w14:paraId="612C985B">
            <w:pPr>
              <w:pStyle w:val="10"/>
              <w:bidi w:val="0"/>
              <w:jc w:val="both"/>
            </w:pPr>
            <w:r>
              <w:t>2、人员不得进入积水区域，防止人员触电及化工污水伤害</w:t>
            </w:r>
          </w:p>
        </w:tc>
        <w:tc>
          <w:tcPr>
            <w:tcW w:w="1059" w:type="pct"/>
            <w:vAlign w:val="center"/>
          </w:tcPr>
          <w:p w14:paraId="06DDB37A">
            <w:pPr>
              <w:pStyle w:val="10"/>
              <w:bidi w:val="0"/>
            </w:pPr>
            <w:r>
              <w:t>现场操作人员</w:t>
            </w:r>
          </w:p>
        </w:tc>
      </w:tr>
      <w:tr w14:paraId="59D94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2ED5878A">
            <w:pPr>
              <w:pStyle w:val="10"/>
              <w:bidi w:val="0"/>
            </w:pPr>
          </w:p>
        </w:tc>
        <w:tc>
          <w:tcPr>
            <w:tcW w:w="2883" w:type="pct"/>
            <w:vAlign w:val="center"/>
          </w:tcPr>
          <w:p w14:paraId="50BD803E">
            <w:pPr>
              <w:pStyle w:val="10"/>
              <w:bidi w:val="0"/>
              <w:jc w:val="both"/>
            </w:pPr>
            <w:r>
              <w:t>3、使用远程监控，对</w:t>
            </w:r>
            <w:r>
              <w:rPr>
                <w:rFonts w:hint="eastAsia"/>
              </w:rPr>
              <w:t>车间/罐区</w:t>
            </w:r>
            <w:r>
              <w:t>各区域进行监视，发现作业区积水超过污水池上限，及时进行抽水</w:t>
            </w:r>
          </w:p>
        </w:tc>
        <w:tc>
          <w:tcPr>
            <w:tcW w:w="1059" w:type="pct"/>
            <w:vAlign w:val="center"/>
          </w:tcPr>
          <w:p w14:paraId="10EDA377">
            <w:pPr>
              <w:pStyle w:val="10"/>
              <w:bidi w:val="0"/>
            </w:pPr>
            <w:r>
              <w:t>中控调度员</w:t>
            </w:r>
          </w:p>
          <w:p w14:paraId="07A4D703">
            <w:pPr>
              <w:pStyle w:val="10"/>
              <w:bidi w:val="0"/>
            </w:pPr>
            <w:r>
              <w:t>现场操作人员</w:t>
            </w:r>
          </w:p>
        </w:tc>
      </w:tr>
      <w:tr w14:paraId="23EBB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004D56FD">
            <w:pPr>
              <w:pStyle w:val="10"/>
              <w:bidi w:val="0"/>
            </w:pPr>
          </w:p>
        </w:tc>
        <w:tc>
          <w:tcPr>
            <w:tcW w:w="2883" w:type="pct"/>
            <w:vAlign w:val="center"/>
          </w:tcPr>
          <w:p w14:paraId="320ED132">
            <w:pPr>
              <w:pStyle w:val="10"/>
              <w:bidi w:val="0"/>
              <w:jc w:val="both"/>
            </w:pPr>
            <w:r>
              <w:t>4、待雨转小后，对各作业区进行排水</w:t>
            </w:r>
          </w:p>
        </w:tc>
        <w:tc>
          <w:tcPr>
            <w:tcW w:w="1059" w:type="pct"/>
            <w:vAlign w:val="center"/>
          </w:tcPr>
          <w:p w14:paraId="7D7C4839">
            <w:pPr>
              <w:pStyle w:val="10"/>
              <w:bidi w:val="0"/>
            </w:pPr>
            <w:r>
              <w:t>现场操作人员</w:t>
            </w:r>
          </w:p>
        </w:tc>
      </w:tr>
      <w:tr w14:paraId="5B85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restart"/>
            <w:vAlign w:val="center"/>
          </w:tcPr>
          <w:p w14:paraId="24132834">
            <w:pPr>
              <w:pStyle w:val="10"/>
              <w:bidi w:val="0"/>
            </w:pPr>
            <w:r>
              <w:t>大风</w:t>
            </w:r>
          </w:p>
        </w:tc>
        <w:tc>
          <w:tcPr>
            <w:tcW w:w="2883" w:type="pct"/>
            <w:vAlign w:val="center"/>
          </w:tcPr>
          <w:p w14:paraId="0DFA2038">
            <w:pPr>
              <w:pStyle w:val="10"/>
              <w:bidi w:val="0"/>
              <w:jc w:val="both"/>
            </w:pPr>
            <w:r>
              <w:t>1、人员尽量不要在</w:t>
            </w:r>
            <w:r>
              <w:rPr>
                <w:rFonts w:hint="eastAsia"/>
              </w:rPr>
              <w:t>车间/罐区</w:t>
            </w:r>
            <w:r>
              <w:t>前沿及管</w:t>
            </w:r>
            <w:r>
              <w:rPr>
                <w:rFonts w:hint="eastAsia"/>
              </w:rPr>
              <w:t>道</w:t>
            </w:r>
            <w:r>
              <w:t>下行走，使用远程监控，对</w:t>
            </w:r>
            <w:r>
              <w:rPr>
                <w:rFonts w:hint="eastAsia"/>
              </w:rPr>
              <w:t>车间/罐区</w:t>
            </w:r>
            <w:r>
              <w:t>各区域进行监视，发现异常及时处置</w:t>
            </w:r>
          </w:p>
        </w:tc>
        <w:tc>
          <w:tcPr>
            <w:tcW w:w="1059" w:type="pct"/>
            <w:vAlign w:val="center"/>
          </w:tcPr>
          <w:p w14:paraId="4E8F5103">
            <w:pPr>
              <w:pStyle w:val="10"/>
              <w:bidi w:val="0"/>
            </w:pPr>
            <w:r>
              <w:t>中控调度员</w:t>
            </w:r>
          </w:p>
          <w:p w14:paraId="0A5AE165">
            <w:pPr>
              <w:pStyle w:val="10"/>
              <w:bidi w:val="0"/>
            </w:pPr>
            <w:r>
              <w:t>现场操作人员</w:t>
            </w:r>
          </w:p>
        </w:tc>
      </w:tr>
      <w:tr w14:paraId="3A3E1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2E350CC0">
            <w:pPr>
              <w:pStyle w:val="10"/>
              <w:bidi w:val="0"/>
            </w:pPr>
          </w:p>
        </w:tc>
        <w:tc>
          <w:tcPr>
            <w:tcW w:w="2883" w:type="pct"/>
            <w:vAlign w:val="center"/>
          </w:tcPr>
          <w:p w14:paraId="4436FCB7">
            <w:pPr>
              <w:pStyle w:val="10"/>
              <w:bidi w:val="0"/>
              <w:jc w:val="both"/>
            </w:pPr>
            <w:r>
              <w:t>2、大风过后，检查现场所有设备、设施损坏情况，检查有无危化品泄漏，检查</w:t>
            </w:r>
            <w:r>
              <w:rPr>
                <w:rFonts w:hint="eastAsia"/>
              </w:rPr>
              <w:t>管线</w:t>
            </w:r>
            <w:r>
              <w:t>位置状态是否正常</w:t>
            </w:r>
          </w:p>
        </w:tc>
        <w:tc>
          <w:tcPr>
            <w:tcW w:w="1059" w:type="pct"/>
            <w:vAlign w:val="center"/>
          </w:tcPr>
          <w:p w14:paraId="4571D4ED">
            <w:pPr>
              <w:pStyle w:val="10"/>
              <w:bidi w:val="0"/>
            </w:pPr>
            <w:r>
              <w:t>中控调度员</w:t>
            </w:r>
          </w:p>
          <w:p w14:paraId="42BBD097">
            <w:pPr>
              <w:pStyle w:val="10"/>
              <w:bidi w:val="0"/>
            </w:pPr>
            <w:r>
              <w:t>现场操作人员</w:t>
            </w:r>
          </w:p>
        </w:tc>
      </w:tr>
      <w:tr w14:paraId="26AB0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7AA5AF64">
            <w:pPr>
              <w:pStyle w:val="10"/>
              <w:bidi w:val="0"/>
            </w:pPr>
          </w:p>
        </w:tc>
        <w:tc>
          <w:tcPr>
            <w:tcW w:w="2883" w:type="pct"/>
            <w:vAlign w:val="center"/>
          </w:tcPr>
          <w:p w14:paraId="41468C4F">
            <w:pPr>
              <w:pStyle w:val="10"/>
              <w:bidi w:val="0"/>
              <w:jc w:val="both"/>
            </w:pPr>
            <w:r>
              <w:t>3、如涉及泄漏、人员伤亡、火灾爆炸等情况，立即启动相应的应急处置方案。</w:t>
            </w:r>
          </w:p>
        </w:tc>
        <w:tc>
          <w:tcPr>
            <w:tcW w:w="1059" w:type="pct"/>
            <w:vAlign w:val="center"/>
          </w:tcPr>
          <w:p w14:paraId="5BF6D089">
            <w:pPr>
              <w:pStyle w:val="10"/>
              <w:bidi w:val="0"/>
            </w:pPr>
            <w:r>
              <w:t>应急总指挥</w:t>
            </w:r>
          </w:p>
        </w:tc>
      </w:tr>
      <w:tr w14:paraId="59C54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restart"/>
            <w:vAlign w:val="center"/>
          </w:tcPr>
          <w:p w14:paraId="0776C0D9">
            <w:pPr>
              <w:pStyle w:val="10"/>
              <w:bidi w:val="0"/>
            </w:pPr>
            <w:r>
              <w:t>台风</w:t>
            </w:r>
          </w:p>
        </w:tc>
        <w:tc>
          <w:tcPr>
            <w:tcW w:w="2883" w:type="pct"/>
            <w:vAlign w:val="center"/>
          </w:tcPr>
          <w:p w14:paraId="71D0FD1A">
            <w:pPr>
              <w:pStyle w:val="10"/>
              <w:bidi w:val="0"/>
              <w:jc w:val="both"/>
            </w:pPr>
            <w:r>
              <w:t>1、将风向标拆除，收好现场MSDS插板，将现场隔离墩收集到仓库内，将现场垃圾桶及废固箱进行固定</w:t>
            </w:r>
          </w:p>
        </w:tc>
        <w:tc>
          <w:tcPr>
            <w:tcW w:w="1059" w:type="pct"/>
            <w:vAlign w:val="center"/>
          </w:tcPr>
          <w:p w14:paraId="798AB817">
            <w:pPr>
              <w:pStyle w:val="10"/>
              <w:bidi w:val="0"/>
            </w:pPr>
            <w:r>
              <w:t>现场操作人员</w:t>
            </w:r>
          </w:p>
        </w:tc>
      </w:tr>
      <w:tr w14:paraId="5DC48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017699F1">
            <w:pPr>
              <w:pStyle w:val="10"/>
              <w:bidi w:val="0"/>
            </w:pPr>
          </w:p>
        </w:tc>
        <w:tc>
          <w:tcPr>
            <w:tcW w:w="2883" w:type="pct"/>
            <w:vAlign w:val="center"/>
          </w:tcPr>
          <w:p w14:paraId="3DFC5B76">
            <w:pPr>
              <w:pStyle w:val="10"/>
              <w:bidi w:val="0"/>
              <w:jc w:val="both"/>
            </w:pPr>
            <w:r>
              <w:t>2、检查高空电缆桥架盖板及灯具、摄像头固定情况，发现松动，提前处理，检查门窗是否关闭牢靠</w:t>
            </w:r>
          </w:p>
        </w:tc>
        <w:tc>
          <w:tcPr>
            <w:tcW w:w="1059" w:type="pct"/>
            <w:vAlign w:val="center"/>
          </w:tcPr>
          <w:p w14:paraId="154D9E74">
            <w:pPr>
              <w:pStyle w:val="10"/>
              <w:bidi w:val="0"/>
            </w:pPr>
            <w:r>
              <w:t>现场操作人员</w:t>
            </w:r>
          </w:p>
        </w:tc>
      </w:tr>
      <w:tr w14:paraId="0DB49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5845515C">
            <w:pPr>
              <w:pStyle w:val="10"/>
              <w:bidi w:val="0"/>
            </w:pPr>
          </w:p>
        </w:tc>
        <w:tc>
          <w:tcPr>
            <w:tcW w:w="2883" w:type="pct"/>
            <w:vAlign w:val="center"/>
          </w:tcPr>
          <w:p w14:paraId="764F15A7">
            <w:pPr>
              <w:pStyle w:val="10"/>
              <w:bidi w:val="0"/>
              <w:jc w:val="both"/>
            </w:pPr>
            <w:r>
              <w:t>3、台风到达前，将作业区污水池污水抽干</w:t>
            </w:r>
          </w:p>
        </w:tc>
        <w:tc>
          <w:tcPr>
            <w:tcW w:w="1059" w:type="pct"/>
            <w:vAlign w:val="center"/>
          </w:tcPr>
          <w:p w14:paraId="52FEA2B3">
            <w:pPr>
              <w:pStyle w:val="10"/>
              <w:bidi w:val="0"/>
            </w:pPr>
            <w:r>
              <w:t>现场操作人员</w:t>
            </w:r>
          </w:p>
        </w:tc>
      </w:tr>
      <w:tr w14:paraId="78A8C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6322333F">
            <w:pPr>
              <w:pStyle w:val="10"/>
              <w:bidi w:val="0"/>
            </w:pPr>
          </w:p>
        </w:tc>
        <w:tc>
          <w:tcPr>
            <w:tcW w:w="2883" w:type="pct"/>
            <w:vAlign w:val="center"/>
          </w:tcPr>
          <w:p w14:paraId="3214F0BF">
            <w:pPr>
              <w:pStyle w:val="10"/>
              <w:bidi w:val="0"/>
              <w:jc w:val="both"/>
            </w:pPr>
            <w:r>
              <w:t>4、台风到达前，将现场设备及动力箱电源关闭</w:t>
            </w:r>
          </w:p>
        </w:tc>
        <w:tc>
          <w:tcPr>
            <w:tcW w:w="1059" w:type="pct"/>
            <w:vAlign w:val="center"/>
          </w:tcPr>
          <w:p w14:paraId="6864A8B3">
            <w:pPr>
              <w:pStyle w:val="10"/>
              <w:bidi w:val="0"/>
            </w:pPr>
            <w:r>
              <w:t>电气工程师</w:t>
            </w:r>
          </w:p>
        </w:tc>
      </w:tr>
      <w:tr w14:paraId="10031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7E26582D">
            <w:pPr>
              <w:pStyle w:val="10"/>
              <w:bidi w:val="0"/>
            </w:pPr>
          </w:p>
        </w:tc>
        <w:tc>
          <w:tcPr>
            <w:tcW w:w="2883" w:type="pct"/>
            <w:vAlign w:val="center"/>
          </w:tcPr>
          <w:p w14:paraId="2011A877">
            <w:pPr>
              <w:pStyle w:val="10"/>
              <w:bidi w:val="0"/>
              <w:jc w:val="both"/>
            </w:pPr>
            <w:r>
              <w:t>5、在台风经过时，利用监控对现场进行监视，救援小组处于待命状态，人员尽量不外出，一旦发生异常状况，确保自身安全的前提下进行处置</w:t>
            </w:r>
          </w:p>
        </w:tc>
        <w:tc>
          <w:tcPr>
            <w:tcW w:w="1059" w:type="pct"/>
            <w:vAlign w:val="center"/>
          </w:tcPr>
          <w:p w14:paraId="6078A948">
            <w:pPr>
              <w:pStyle w:val="10"/>
              <w:bidi w:val="0"/>
            </w:pPr>
            <w:r>
              <w:t>救援小组</w:t>
            </w:r>
          </w:p>
        </w:tc>
      </w:tr>
      <w:tr w14:paraId="4A4A9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6196781F">
            <w:pPr>
              <w:pStyle w:val="10"/>
              <w:bidi w:val="0"/>
            </w:pPr>
          </w:p>
        </w:tc>
        <w:tc>
          <w:tcPr>
            <w:tcW w:w="2883" w:type="pct"/>
            <w:vAlign w:val="center"/>
          </w:tcPr>
          <w:p w14:paraId="648B39A4">
            <w:pPr>
              <w:pStyle w:val="10"/>
              <w:bidi w:val="0"/>
              <w:jc w:val="both"/>
            </w:pPr>
            <w:r>
              <w:t>6、台风过后，对</w:t>
            </w:r>
            <w:r>
              <w:rPr>
                <w:rFonts w:hint="eastAsia"/>
              </w:rPr>
              <w:t>车间/罐区/管道等</w:t>
            </w:r>
            <w:r>
              <w:t>设施及设备进行检查，统计损失情况，及时恢复生产</w:t>
            </w:r>
          </w:p>
        </w:tc>
        <w:tc>
          <w:tcPr>
            <w:tcW w:w="1059" w:type="pct"/>
            <w:vAlign w:val="center"/>
          </w:tcPr>
          <w:p w14:paraId="4C2F367F">
            <w:pPr>
              <w:pStyle w:val="10"/>
              <w:bidi w:val="0"/>
            </w:pPr>
            <w:r>
              <w:t>现场人员</w:t>
            </w:r>
          </w:p>
        </w:tc>
      </w:tr>
      <w:tr w14:paraId="19C98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restart"/>
            <w:vAlign w:val="center"/>
          </w:tcPr>
          <w:p w14:paraId="00BD277D">
            <w:pPr>
              <w:pStyle w:val="10"/>
              <w:bidi w:val="0"/>
            </w:pPr>
            <w:r>
              <w:t>雷电</w:t>
            </w:r>
          </w:p>
        </w:tc>
        <w:tc>
          <w:tcPr>
            <w:tcW w:w="2883" w:type="pct"/>
            <w:vAlign w:val="center"/>
          </w:tcPr>
          <w:p w14:paraId="73A0849A">
            <w:pPr>
              <w:pStyle w:val="10"/>
              <w:bidi w:val="0"/>
              <w:jc w:val="both"/>
            </w:pPr>
            <w:r>
              <w:t>1、根据连云港市气象台预报，应密切关注</w:t>
            </w:r>
            <w:r>
              <w:rPr>
                <w:rFonts w:hint="eastAsia"/>
              </w:rPr>
              <w:t>车间/罐区</w:t>
            </w:r>
            <w:r>
              <w:t>现场天气实际状况</w:t>
            </w:r>
          </w:p>
        </w:tc>
        <w:tc>
          <w:tcPr>
            <w:tcW w:w="1059" w:type="pct"/>
            <w:vAlign w:val="center"/>
          </w:tcPr>
          <w:p w14:paraId="700C0FDD">
            <w:pPr>
              <w:pStyle w:val="10"/>
              <w:bidi w:val="0"/>
            </w:pPr>
            <w:r>
              <w:t>应急总指挥</w:t>
            </w:r>
          </w:p>
        </w:tc>
      </w:tr>
      <w:tr w14:paraId="3F82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63B4479B">
            <w:pPr>
              <w:pStyle w:val="10"/>
              <w:bidi w:val="0"/>
            </w:pPr>
          </w:p>
        </w:tc>
        <w:tc>
          <w:tcPr>
            <w:tcW w:w="2883" w:type="pct"/>
            <w:vAlign w:val="center"/>
          </w:tcPr>
          <w:p w14:paraId="162BEC43">
            <w:pPr>
              <w:pStyle w:val="10"/>
              <w:bidi w:val="0"/>
              <w:jc w:val="both"/>
            </w:pPr>
            <w:r>
              <w:t>2、发现雷电预兆时，应立即停止作业，关闭阀门</w:t>
            </w:r>
          </w:p>
        </w:tc>
        <w:tc>
          <w:tcPr>
            <w:tcW w:w="1059" w:type="pct"/>
            <w:vAlign w:val="center"/>
          </w:tcPr>
          <w:p w14:paraId="2E138FD9">
            <w:pPr>
              <w:pStyle w:val="10"/>
              <w:bidi w:val="0"/>
            </w:pPr>
            <w:r>
              <w:t>现场操作人员</w:t>
            </w:r>
          </w:p>
        </w:tc>
      </w:tr>
      <w:tr w14:paraId="55581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00DB1AD5">
            <w:pPr>
              <w:pStyle w:val="10"/>
              <w:bidi w:val="0"/>
            </w:pPr>
          </w:p>
        </w:tc>
        <w:tc>
          <w:tcPr>
            <w:tcW w:w="2883" w:type="pct"/>
            <w:vAlign w:val="center"/>
          </w:tcPr>
          <w:p w14:paraId="70A1004B">
            <w:pPr>
              <w:pStyle w:val="10"/>
              <w:bidi w:val="0"/>
              <w:jc w:val="both"/>
            </w:pPr>
            <w:r>
              <w:t>3、雷电伴随大风状况的，除按防雷电天气应对外，还应按大风天气应对措施做好应对</w:t>
            </w:r>
          </w:p>
        </w:tc>
        <w:tc>
          <w:tcPr>
            <w:tcW w:w="1059" w:type="pct"/>
            <w:vAlign w:val="center"/>
          </w:tcPr>
          <w:p w14:paraId="6B952FCF">
            <w:pPr>
              <w:pStyle w:val="10"/>
              <w:bidi w:val="0"/>
            </w:pPr>
            <w:r>
              <w:t>现场操作人员</w:t>
            </w:r>
          </w:p>
        </w:tc>
      </w:tr>
      <w:tr w14:paraId="5BE01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2FDAF719">
            <w:pPr>
              <w:pStyle w:val="10"/>
              <w:bidi w:val="0"/>
            </w:pPr>
          </w:p>
        </w:tc>
        <w:tc>
          <w:tcPr>
            <w:tcW w:w="2883" w:type="pct"/>
            <w:vAlign w:val="center"/>
          </w:tcPr>
          <w:p w14:paraId="7E463EDD">
            <w:pPr>
              <w:pStyle w:val="10"/>
              <w:bidi w:val="0"/>
              <w:jc w:val="both"/>
            </w:pPr>
            <w:r>
              <w:t>4、利用远程监控及监视系统，对</w:t>
            </w:r>
            <w:r>
              <w:rPr>
                <w:rFonts w:hint="eastAsia"/>
              </w:rPr>
              <w:t>车间/罐区</w:t>
            </w:r>
            <w:r>
              <w:t>现场情况进行监视，如有异常，及时采取措施。</w:t>
            </w:r>
          </w:p>
        </w:tc>
        <w:tc>
          <w:tcPr>
            <w:tcW w:w="1059" w:type="pct"/>
            <w:vAlign w:val="center"/>
          </w:tcPr>
          <w:p w14:paraId="67E69ABF">
            <w:pPr>
              <w:pStyle w:val="10"/>
              <w:bidi w:val="0"/>
            </w:pPr>
            <w:r>
              <w:t>中控调度员</w:t>
            </w:r>
          </w:p>
          <w:p w14:paraId="14CB71F9">
            <w:pPr>
              <w:pStyle w:val="10"/>
              <w:bidi w:val="0"/>
            </w:pPr>
            <w:r>
              <w:t>现场操作人员</w:t>
            </w:r>
          </w:p>
        </w:tc>
      </w:tr>
      <w:tr w14:paraId="0FCC5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restart"/>
            <w:vAlign w:val="center"/>
          </w:tcPr>
          <w:p w14:paraId="3EBCC993">
            <w:pPr>
              <w:pStyle w:val="10"/>
              <w:bidi w:val="0"/>
            </w:pPr>
            <w:r>
              <w:t>冰雹</w:t>
            </w:r>
          </w:p>
        </w:tc>
        <w:tc>
          <w:tcPr>
            <w:tcW w:w="2883" w:type="pct"/>
            <w:vAlign w:val="center"/>
          </w:tcPr>
          <w:p w14:paraId="6B8DD5FB">
            <w:pPr>
              <w:pStyle w:val="10"/>
              <w:bidi w:val="0"/>
              <w:jc w:val="both"/>
            </w:pPr>
            <w:r>
              <w:t>1、立即停止</w:t>
            </w:r>
            <w:r>
              <w:rPr>
                <w:rFonts w:hint="eastAsia"/>
              </w:rPr>
              <w:t>车间/罐区</w:t>
            </w:r>
            <w:r>
              <w:t>一切作业</w:t>
            </w:r>
          </w:p>
        </w:tc>
        <w:tc>
          <w:tcPr>
            <w:tcW w:w="1059" w:type="pct"/>
            <w:vAlign w:val="center"/>
          </w:tcPr>
          <w:p w14:paraId="3B56E642">
            <w:pPr>
              <w:pStyle w:val="10"/>
              <w:bidi w:val="0"/>
            </w:pPr>
            <w:r>
              <w:t>应急总指挥</w:t>
            </w:r>
          </w:p>
        </w:tc>
      </w:tr>
      <w:tr w14:paraId="3000D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2D400EAF">
            <w:pPr>
              <w:pStyle w:val="10"/>
              <w:bidi w:val="0"/>
            </w:pPr>
          </w:p>
        </w:tc>
        <w:tc>
          <w:tcPr>
            <w:tcW w:w="2883" w:type="pct"/>
            <w:vAlign w:val="center"/>
          </w:tcPr>
          <w:p w14:paraId="0D801423">
            <w:pPr>
              <w:pStyle w:val="10"/>
              <w:bidi w:val="0"/>
              <w:jc w:val="both"/>
            </w:pPr>
            <w:r>
              <w:t>2、人员就近在有牢固遮挡物下避险</w:t>
            </w:r>
          </w:p>
        </w:tc>
        <w:tc>
          <w:tcPr>
            <w:tcW w:w="1059" w:type="pct"/>
            <w:vAlign w:val="center"/>
          </w:tcPr>
          <w:p w14:paraId="05913DE9">
            <w:pPr>
              <w:pStyle w:val="10"/>
              <w:bidi w:val="0"/>
            </w:pPr>
            <w:r>
              <w:t>现场操作人员</w:t>
            </w:r>
          </w:p>
        </w:tc>
      </w:tr>
      <w:tr w14:paraId="6BD77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2BBDE116">
            <w:pPr>
              <w:pStyle w:val="10"/>
              <w:bidi w:val="0"/>
            </w:pPr>
          </w:p>
        </w:tc>
        <w:tc>
          <w:tcPr>
            <w:tcW w:w="2883" w:type="pct"/>
            <w:vAlign w:val="center"/>
          </w:tcPr>
          <w:p w14:paraId="2E70D772">
            <w:pPr>
              <w:pStyle w:val="10"/>
              <w:bidi w:val="0"/>
              <w:jc w:val="both"/>
            </w:pPr>
            <w:r>
              <w:t>3、冰雹来临前一般伴随大风，还应按大风天气应对措施做好应对</w:t>
            </w:r>
          </w:p>
        </w:tc>
        <w:tc>
          <w:tcPr>
            <w:tcW w:w="1059" w:type="pct"/>
            <w:vAlign w:val="center"/>
          </w:tcPr>
          <w:p w14:paraId="3A05EAB5">
            <w:pPr>
              <w:pStyle w:val="10"/>
              <w:bidi w:val="0"/>
            </w:pPr>
            <w:r>
              <w:t>应急总指挥</w:t>
            </w:r>
          </w:p>
          <w:p w14:paraId="100A07BC">
            <w:pPr>
              <w:pStyle w:val="10"/>
              <w:bidi w:val="0"/>
            </w:pPr>
            <w:r>
              <w:t>现场操作人员</w:t>
            </w:r>
          </w:p>
        </w:tc>
      </w:tr>
      <w:tr w14:paraId="6FDFC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restart"/>
            <w:vAlign w:val="center"/>
          </w:tcPr>
          <w:p w14:paraId="14FB9B9F">
            <w:pPr>
              <w:pStyle w:val="10"/>
              <w:bidi w:val="0"/>
            </w:pPr>
            <w:r>
              <w:t>冰雪</w:t>
            </w:r>
          </w:p>
        </w:tc>
        <w:tc>
          <w:tcPr>
            <w:tcW w:w="2883" w:type="pct"/>
            <w:vAlign w:val="center"/>
          </w:tcPr>
          <w:p w14:paraId="138DD63E">
            <w:pPr>
              <w:pStyle w:val="10"/>
              <w:bidi w:val="0"/>
              <w:jc w:val="both"/>
            </w:pPr>
            <w:r>
              <w:t>1、及时清理</w:t>
            </w:r>
            <w:r>
              <w:rPr>
                <w:rFonts w:hint="eastAsia"/>
              </w:rPr>
              <w:t>车间/罐区</w:t>
            </w:r>
            <w:r>
              <w:t>主要通道冰雪，防止地面结冰路滑，造成人身伤害</w:t>
            </w:r>
          </w:p>
        </w:tc>
        <w:tc>
          <w:tcPr>
            <w:tcW w:w="1059" w:type="pct"/>
            <w:vAlign w:val="center"/>
          </w:tcPr>
          <w:p w14:paraId="4360B3D5">
            <w:pPr>
              <w:pStyle w:val="10"/>
              <w:bidi w:val="0"/>
            </w:pPr>
            <w:r>
              <w:t>现场人员</w:t>
            </w:r>
          </w:p>
        </w:tc>
      </w:tr>
      <w:tr w14:paraId="0B75F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058" w:type="pct"/>
            <w:vMerge w:val="continue"/>
            <w:vAlign w:val="center"/>
          </w:tcPr>
          <w:p w14:paraId="779912CA">
            <w:pPr>
              <w:pStyle w:val="10"/>
              <w:bidi w:val="0"/>
            </w:pPr>
          </w:p>
        </w:tc>
        <w:tc>
          <w:tcPr>
            <w:tcW w:w="2883" w:type="pct"/>
            <w:vAlign w:val="center"/>
          </w:tcPr>
          <w:p w14:paraId="4672C180">
            <w:pPr>
              <w:pStyle w:val="10"/>
              <w:bidi w:val="0"/>
              <w:jc w:val="both"/>
            </w:pPr>
            <w:r>
              <w:t>2、人员上下台阶时应抓牢扶好，注意安全</w:t>
            </w:r>
          </w:p>
        </w:tc>
        <w:tc>
          <w:tcPr>
            <w:tcW w:w="1059" w:type="pct"/>
            <w:vAlign w:val="center"/>
          </w:tcPr>
          <w:p w14:paraId="3B76178E">
            <w:pPr>
              <w:pStyle w:val="10"/>
              <w:bidi w:val="0"/>
            </w:pPr>
            <w:r>
              <w:t>应急总指挥</w:t>
            </w:r>
          </w:p>
          <w:p w14:paraId="3C726413">
            <w:pPr>
              <w:pStyle w:val="10"/>
              <w:bidi w:val="0"/>
            </w:pPr>
            <w:r>
              <w:t>现场操作人员</w:t>
            </w:r>
          </w:p>
        </w:tc>
      </w:tr>
    </w:tbl>
    <w:p w14:paraId="488348FD">
      <w:pPr>
        <w:pStyle w:val="2"/>
        <w:bidi w:val="0"/>
      </w:pPr>
      <w:bookmarkStart w:id="23" w:name="_Toc116675876"/>
      <w:bookmarkStart w:id="24" w:name="_Toc23370604"/>
      <w:bookmarkStart w:id="25" w:name="_Toc176277055"/>
      <w:r>
        <w:t>4 注意事项</w:t>
      </w:r>
      <w:bookmarkEnd w:id="23"/>
      <w:bookmarkEnd w:id="24"/>
      <w:bookmarkEnd w:id="25"/>
    </w:p>
    <w:p w14:paraId="6F93FFD4">
      <w:pPr>
        <w:pStyle w:val="3"/>
        <w:bidi w:val="0"/>
        <w:rPr>
          <w:lang w:val="en-US" w:eastAsia="zh-CN"/>
        </w:rPr>
      </w:pPr>
      <w:bookmarkStart w:id="26" w:name="_Toc23370605"/>
      <w:bookmarkStart w:id="27" w:name="_Toc116675877"/>
      <w:r>
        <w:rPr>
          <w:lang w:val="en-US" w:eastAsia="zh-CN"/>
        </w:rPr>
        <w:t>4.1 佩戴个人防护器具方面注意事项</w:t>
      </w:r>
      <w:bookmarkEnd w:id="26"/>
      <w:bookmarkEnd w:id="27"/>
    </w:p>
    <w:p w14:paraId="1BCA53C4">
      <w:pPr>
        <w:pStyle w:val="4"/>
        <w:bidi w:val="0"/>
      </w:pPr>
      <w:r>
        <w:t>4.1.1 空气呼吸器使用步骤及注意事项</w:t>
      </w:r>
    </w:p>
    <w:p w14:paraId="3BFC4179">
      <w:pPr>
        <w:bidi w:val="0"/>
      </w:pPr>
      <w:r>
        <w:t>（1）使用步骤：</w:t>
      </w:r>
    </w:p>
    <w:p w14:paraId="57688C6F">
      <w:pPr>
        <w:bidi w:val="0"/>
      </w:pPr>
      <w:r>
        <w:rPr>
          <w:rFonts w:hint="eastAsia"/>
        </w:rPr>
        <w:t>①</w:t>
      </w:r>
      <w:r>
        <w:t>使用之前进行检查，检查正常，方可使用。a.打开阀门，检查压力，压力小于28MPa时，及时安排充压。b.将面罩扣在脸上，检查面罩密封性能。c.关阀，打开泄压阀，压力低于5MPa，检查是否报警。</w:t>
      </w:r>
    </w:p>
    <w:p w14:paraId="60E0511E">
      <w:pPr>
        <w:bidi w:val="0"/>
      </w:pPr>
      <w:r>
        <w:rPr>
          <w:rFonts w:hint="eastAsia"/>
        </w:rPr>
        <w:t>②</w:t>
      </w:r>
      <w:r>
        <w:t>开阀：首先打开空气瓶阀门。</w:t>
      </w:r>
    </w:p>
    <w:p w14:paraId="1894E117">
      <w:pPr>
        <w:bidi w:val="0"/>
      </w:pPr>
      <w:r>
        <w:rPr>
          <w:rFonts w:hint="eastAsia"/>
        </w:rPr>
        <w:t>③</w:t>
      </w:r>
      <w:r>
        <w:t>背、调：背好呼吸器，调节肩带、腰带至合适位置。</w:t>
      </w:r>
    </w:p>
    <w:p w14:paraId="228BE621">
      <w:pPr>
        <w:bidi w:val="0"/>
      </w:pPr>
      <w:r>
        <w:rPr>
          <w:rFonts w:hint="eastAsia"/>
        </w:rPr>
        <w:t>④</w:t>
      </w:r>
      <w:r>
        <w:t>套：将安全帽套在脖子上。</w:t>
      </w:r>
    </w:p>
    <w:p w14:paraId="6C08515C">
      <w:pPr>
        <w:bidi w:val="0"/>
      </w:pPr>
      <w:r>
        <w:rPr>
          <w:rFonts w:hint="eastAsia"/>
        </w:rPr>
        <w:t>⑤</w:t>
      </w:r>
      <w:r>
        <w:t>戴罩、戴帽：戴好面罩，使面罩与面部贴合良好。做几次深呼吸，检查供气阀的性能，应呼吸顺畅，空气呼吸器即可正常使用。戴好安全帽。</w:t>
      </w:r>
    </w:p>
    <w:p w14:paraId="16261A4E">
      <w:pPr>
        <w:bidi w:val="0"/>
      </w:pPr>
      <w:r>
        <w:rPr>
          <w:rFonts w:hint="eastAsia"/>
        </w:rPr>
        <w:t>⑥</w:t>
      </w:r>
      <w:r>
        <w:t>在使用中应注意压力表指示值下降情况，听到报警信号或指示值低于5MPa范围时，应立即撤离事故现场。</w:t>
      </w:r>
    </w:p>
    <w:p w14:paraId="4ECBDAC2">
      <w:pPr>
        <w:bidi w:val="0"/>
      </w:pPr>
      <w:r>
        <w:t>（2）注意事项：</w:t>
      </w:r>
    </w:p>
    <w:p w14:paraId="7D9415B2">
      <w:pPr>
        <w:bidi w:val="0"/>
      </w:pPr>
      <w:r>
        <w:rPr>
          <w:rFonts w:hint="eastAsia"/>
        </w:rPr>
        <w:t>①</w:t>
      </w:r>
      <w:r>
        <w:t>供消防人员或抢险救护人员在浓烟、毒气、粉尘、缺氧的环境下安全有效地进行灭火、抢险救灾和救护人员工作。</w:t>
      </w:r>
    </w:p>
    <w:p w14:paraId="351149F9">
      <w:pPr>
        <w:bidi w:val="0"/>
      </w:pPr>
      <w:r>
        <w:rPr>
          <w:rFonts w:hint="eastAsia"/>
        </w:rPr>
        <w:t>②</w:t>
      </w:r>
      <w:r>
        <w:t>使用过程中禁止卸下呼吸器。</w:t>
      </w:r>
    </w:p>
    <w:p w14:paraId="734F961E">
      <w:pPr>
        <w:bidi w:val="0"/>
      </w:pPr>
      <w:r>
        <w:rPr>
          <w:rFonts w:hint="eastAsia"/>
        </w:rPr>
        <w:t>③</w:t>
      </w:r>
      <w:r>
        <w:t>气密性不符要求，禁止使用。</w:t>
      </w:r>
    </w:p>
    <w:p w14:paraId="4F3EF3BC">
      <w:pPr>
        <w:bidi w:val="0"/>
      </w:pPr>
      <w:r>
        <w:rPr>
          <w:rFonts w:hint="eastAsia"/>
        </w:rPr>
        <w:t>④</w:t>
      </w:r>
      <w:r>
        <w:t>在未到达安全地点前不能摘下面罩。</w:t>
      </w:r>
    </w:p>
    <w:p w14:paraId="3D19506F">
      <w:pPr>
        <w:pStyle w:val="4"/>
        <w:bidi w:val="0"/>
      </w:pPr>
      <w:r>
        <w:t>4.1.2 过滤式防毒面具使用步骤及注意事项</w:t>
      </w:r>
    </w:p>
    <w:p w14:paraId="0F2F83B3">
      <w:pPr>
        <w:bidi w:val="0"/>
      </w:pPr>
      <w:r>
        <w:t>（1）使用步骤：</w:t>
      </w:r>
    </w:p>
    <w:p w14:paraId="2CDC278C">
      <w:pPr>
        <w:bidi w:val="0"/>
      </w:pPr>
      <w:r>
        <w:rPr>
          <w:rFonts w:hint="eastAsia"/>
        </w:rPr>
        <w:t>①</w:t>
      </w:r>
      <w:r>
        <w:t>根据毒物种类，选好滤盒，拆除包装。</w:t>
      </w:r>
    </w:p>
    <w:p w14:paraId="14E5DE35">
      <w:pPr>
        <w:bidi w:val="0"/>
      </w:pPr>
      <w:r>
        <w:rPr>
          <w:rFonts w:hint="eastAsia"/>
        </w:rPr>
        <w:t>②</w:t>
      </w:r>
      <w:r>
        <w:t>正确连接好面罩、滤盒，并检查整套面具气密性能。方法是使用者佩戴好面罩，用手堵住底部进气口，作几次深呼吸，如感到憋气呼吸不通，则为气密性良好。</w:t>
      </w:r>
    </w:p>
    <w:p w14:paraId="518A6182">
      <w:pPr>
        <w:bidi w:val="0"/>
      </w:pPr>
      <w:r>
        <w:rPr>
          <w:rFonts w:hint="eastAsia"/>
        </w:rPr>
        <w:t>③</w:t>
      </w:r>
      <w:r>
        <w:t>使用中如闻到毒气气味等，应迅速退出毒区。</w:t>
      </w:r>
    </w:p>
    <w:p w14:paraId="44CB924A">
      <w:pPr>
        <w:bidi w:val="0"/>
      </w:pPr>
      <w:r>
        <w:t>（2）注意事项：</w:t>
      </w:r>
    </w:p>
    <w:p w14:paraId="50B80775">
      <w:pPr>
        <w:bidi w:val="0"/>
      </w:pPr>
      <w:r>
        <w:rPr>
          <w:rFonts w:hint="eastAsia"/>
        </w:rPr>
        <w:t>①</w:t>
      </w:r>
      <w:r>
        <w:t>用于空气中氧气含量大于18％（体积比），有毒气体小于2％（体积比）的环境。</w:t>
      </w:r>
    </w:p>
    <w:p w14:paraId="3F0306E5">
      <w:pPr>
        <w:bidi w:val="0"/>
      </w:pPr>
      <w:r>
        <w:rPr>
          <w:rFonts w:hint="eastAsia"/>
        </w:rPr>
        <w:t>②</w:t>
      </w:r>
      <w:r>
        <w:t>各种型号的滤盒，只能防护与其相适应的有毒气体，使用前必须根据滤盒说明正确选用。</w:t>
      </w:r>
    </w:p>
    <w:p w14:paraId="722C4E8A">
      <w:pPr>
        <w:bidi w:val="0"/>
      </w:pPr>
      <w:r>
        <w:rPr>
          <w:rFonts w:hint="eastAsia"/>
        </w:rPr>
        <w:t>③</w:t>
      </w:r>
      <w:r>
        <w:t>进入毒区时，必须清楚作业现场中的毒气性质及浓度，只有满足使用条件时，方可使用。</w:t>
      </w:r>
    </w:p>
    <w:p w14:paraId="28CDEBAF">
      <w:pPr>
        <w:bidi w:val="0"/>
      </w:pPr>
      <w:r>
        <w:rPr>
          <w:rFonts w:hint="eastAsia"/>
        </w:rPr>
        <w:t>④</w:t>
      </w:r>
      <w:r>
        <w:t>严禁在设备内部使用过滤式防毒面具。</w:t>
      </w:r>
    </w:p>
    <w:p w14:paraId="7ED7739C">
      <w:pPr>
        <w:bidi w:val="0"/>
      </w:pPr>
      <w:r>
        <w:rPr>
          <w:rFonts w:hint="eastAsia"/>
        </w:rPr>
        <w:t>⑤</w:t>
      </w:r>
      <w:r>
        <w:t>使用前必须先将滤盒拆封，并检查气密性能良好方可使用。</w:t>
      </w:r>
    </w:p>
    <w:p w14:paraId="2A7B1C1D">
      <w:pPr>
        <w:bidi w:val="0"/>
      </w:pPr>
      <w:r>
        <w:rPr>
          <w:rFonts w:hint="eastAsia"/>
        </w:rPr>
        <w:t>⑥</w:t>
      </w:r>
      <w:r>
        <w:t>根据说明书的使用期限及时更换滤盒。</w:t>
      </w:r>
    </w:p>
    <w:p w14:paraId="4FF24280">
      <w:pPr>
        <w:pStyle w:val="3"/>
        <w:bidi w:val="0"/>
        <w:rPr>
          <w:lang w:val="en-US" w:eastAsia="zh-CN"/>
        </w:rPr>
      </w:pPr>
      <w:bookmarkStart w:id="28" w:name="_Toc23370606"/>
      <w:bookmarkStart w:id="29" w:name="_Toc116675878"/>
      <w:r>
        <w:rPr>
          <w:lang w:val="en-US" w:eastAsia="zh-CN"/>
        </w:rPr>
        <w:t>4.2 使用抢险救援器材方面的注意事项</w:t>
      </w:r>
      <w:bookmarkEnd w:id="28"/>
      <w:bookmarkEnd w:id="29"/>
    </w:p>
    <w:p w14:paraId="1BEE0AA9">
      <w:pPr>
        <w:bidi w:val="0"/>
      </w:pPr>
      <w:r>
        <w:t>使用前，检查所使用的救援器材是否完好无损，并掌握正确使用方法，并按操作规程正确操作。</w:t>
      </w:r>
    </w:p>
    <w:p w14:paraId="3DDF880C">
      <w:pPr>
        <w:pStyle w:val="3"/>
        <w:bidi w:val="0"/>
        <w:rPr>
          <w:lang w:val="en-US" w:eastAsia="zh-CN"/>
        </w:rPr>
      </w:pPr>
      <w:bookmarkStart w:id="30" w:name="_Toc23370607"/>
      <w:bookmarkStart w:id="31" w:name="_Toc116675879"/>
      <w:r>
        <w:rPr>
          <w:lang w:val="en-US" w:eastAsia="zh-CN"/>
        </w:rPr>
        <w:t>4.3 采取救援对策或措施方面的注意事项</w:t>
      </w:r>
      <w:bookmarkEnd w:id="30"/>
      <w:bookmarkEnd w:id="31"/>
    </w:p>
    <w:p w14:paraId="437305CE">
      <w:pPr>
        <w:bidi w:val="0"/>
      </w:pPr>
      <w:r>
        <w:t>救援行动应本着“先控制后处置，救人第一”的原则。应急救援的基本任务是控制危险源，抢救受害人员，组织疏散撤离，排除现场灾害，消除危险后果。</w:t>
      </w:r>
    </w:p>
    <w:p w14:paraId="2EB29AAF">
      <w:pPr>
        <w:pStyle w:val="4"/>
        <w:bidi w:val="0"/>
      </w:pPr>
      <w:r>
        <w:t>4.3.1 立即实施应急行动</w:t>
      </w:r>
    </w:p>
    <w:p w14:paraId="14E5062A">
      <w:pPr>
        <w:bidi w:val="0"/>
      </w:pPr>
      <w:r>
        <w:t>现场出现险情后，应立即启动应急程序，调集救援力量，携带应急器材，分配救援任务，下达救援指令，指挥人员迅速赶赴事故现场。</w:t>
      </w:r>
    </w:p>
    <w:p w14:paraId="312A43E3">
      <w:pPr>
        <w:pStyle w:val="4"/>
        <w:bidi w:val="0"/>
      </w:pPr>
      <w:r>
        <w:t>4.3.2 控制危险区域</w:t>
      </w:r>
    </w:p>
    <w:p w14:paraId="3D7B3202">
      <w:pPr>
        <w:bidi w:val="0"/>
      </w:pPr>
      <w:r>
        <w:t>对危险区域实施控制主要是防止无关人员、车辆进入而引起伤害。</w:t>
      </w:r>
    </w:p>
    <w:p w14:paraId="3A3A48B3">
      <w:pPr>
        <w:bidi w:val="0"/>
      </w:pPr>
      <w:r>
        <w:t>（1）实施警戒。在事故现场划分警戒区，一般情况下警戒区范围为100米。对下风口方向或泄漏量较大时应扩大警戒范围。对进入警戒区的人员要严加控制。</w:t>
      </w:r>
    </w:p>
    <w:p w14:paraId="6903C9ED">
      <w:pPr>
        <w:bidi w:val="0"/>
      </w:pPr>
      <w:r>
        <w:t>（2）消除火源，迅速熄灭警戒区内的所有明火，关闭电气设备，非防爆通讯器材，车辆熄火，给高温物体降温，并注意防止摩擦或静电导致火灾、爆炸。</w:t>
      </w:r>
    </w:p>
    <w:p w14:paraId="51666D33">
      <w:pPr>
        <w:bidi w:val="0"/>
      </w:pPr>
      <w:r>
        <w:t>（3）维护秩序，切实对危险区域严加控制管理，防止人员误入危险区。在事故区域的主要交通要道、路口设安全检查站，控制车辆人员的进入，保证抢险救援车辆通行。加强对重要目标地段的警戒和巡逻，防止不法份子乘机破坏，制造事端。</w:t>
      </w:r>
    </w:p>
    <w:p w14:paraId="61783124">
      <w:pPr>
        <w:pStyle w:val="4"/>
        <w:bidi w:val="0"/>
      </w:pPr>
      <w:r>
        <w:t>4.3.3 不间断监测现场</w:t>
      </w:r>
    </w:p>
    <w:p w14:paraId="5B021655">
      <w:pPr>
        <w:bidi w:val="0"/>
      </w:pPr>
      <w:r>
        <w:t>事故发生后，应由专业人员在事故现场及周围对环境物质实施监测、侦察，以便迅速了解事故性质、危险品类型、浓度、危害人数，从而为救援行动提供科学依据。</w:t>
      </w:r>
    </w:p>
    <w:p w14:paraId="7A1F9610">
      <w:pPr>
        <w:bidi w:val="0"/>
      </w:pPr>
      <w:r>
        <w:t>进入现场前应采取可靠的防毒防爆措施，进入烟雾大、光线差的事故现场时，应编成小组，携带空气呼吸呼吸器、防爆灯具、安全绳等器材。</w:t>
      </w:r>
    </w:p>
    <w:p w14:paraId="28CCE631">
      <w:pPr>
        <w:bidi w:val="0"/>
      </w:pPr>
      <w:r>
        <w:t>在作业过程中，应随时与指挥部保持联系，及时反馈信息。</w:t>
      </w:r>
    </w:p>
    <w:p w14:paraId="57A79B60">
      <w:pPr>
        <w:pStyle w:val="4"/>
        <w:bidi w:val="0"/>
      </w:pPr>
      <w:r>
        <w:t>4.3.4 救援事故区域人员</w:t>
      </w:r>
    </w:p>
    <w:p w14:paraId="540086D8">
      <w:pPr>
        <w:bidi w:val="0"/>
      </w:pPr>
      <w:r>
        <w:t>控制或切断造成事故的危险源头，要按照相关应急处置方案正确进行。</w:t>
      </w:r>
    </w:p>
    <w:p w14:paraId="3341E58F">
      <w:pPr>
        <w:bidi w:val="0"/>
      </w:pPr>
      <w:r>
        <w:t>（1）灭火。即根据燃烧物的具体性质，选用合适的灭火剂扑救火灾。灭火过程中要注意安全，如果出现容器颤抖、通风孔发出尖叫或火焰变得耀眼等危险征兆时，现场指挥人员应及时下达撤退命令，确保救援人员安全。</w:t>
      </w:r>
    </w:p>
    <w:p w14:paraId="021077AB">
      <w:pPr>
        <w:bidi w:val="0"/>
      </w:pPr>
      <w:r>
        <w:t>（2）堵漏。应根据现场的实际情况，灵活运用不同的堵漏方法对容器、管道实施堵漏，应及时切断物料输送，关闭电源、水源、气源。泄漏物为液态且在向附近蔓延，尤其是流向水体时，应立即筑堤或挖坑收容。</w:t>
      </w:r>
    </w:p>
    <w:p w14:paraId="4CCB90FE">
      <w:pPr>
        <w:bidi w:val="0"/>
      </w:pPr>
      <w:r>
        <w:t>（3）稀释。采用喷射水或惰性介质，使危险物的浓度迅速降低，从而达到排除目的，如对污染区域喷洒水雾、加强通风等。</w:t>
      </w:r>
    </w:p>
    <w:p w14:paraId="3886511E">
      <w:pPr>
        <w:bidi w:val="0"/>
      </w:pPr>
      <w:r>
        <w:t>（4）输转。对积聚在事故现场的化学危险品，应及时转移至安全地带；对泄漏罐体中的液态危险品，在充分论证的基础上利用防爆泵，如隔膜泵等将物料抽出至车辆或其它设备中，并尽快移出危险区。</w:t>
      </w:r>
    </w:p>
    <w:p w14:paraId="13E2CB83">
      <w:pPr>
        <w:bidi w:val="0"/>
      </w:pPr>
      <w:r>
        <w:t>在控制事故源头的过程中，救援人员进入事故现场应视情况穿戴空气呼吸器、防火服或防化服、扎紧袖口、裤口；对空气呼吸器的气瓶压力、进出人员姓名和时间应有专人负责检查登记；必要时对进入现场的人员用开花水流掩护，确保人员安全。</w:t>
      </w:r>
    </w:p>
    <w:p w14:paraId="7EA60B5F">
      <w:pPr>
        <w:pStyle w:val="3"/>
        <w:bidi w:val="0"/>
        <w:rPr>
          <w:lang w:val="en-US" w:eastAsia="zh-CN"/>
        </w:rPr>
      </w:pPr>
      <w:bookmarkStart w:id="32" w:name="_Toc116675880"/>
      <w:bookmarkStart w:id="33" w:name="_Toc23370608"/>
      <w:r>
        <w:rPr>
          <w:lang w:val="en-US" w:eastAsia="zh-CN"/>
        </w:rPr>
        <w:t>4.4 现场自救和互救方面的注意事项</w:t>
      </w:r>
      <w:bookmarkEnd w:id="32"/>
      <w:bookmarkEnd w:id="33"/>
    </w:p>
    <w:p w14:paraId="430F30D9">
      <w:pPr>
        <w:pStyle w:val="4"/>
        <w:bidi w:val="0"/>
      </w:pPr>
      <w:r>
        <w:t>4.4.1 急性中毒的现场抢救应遵循的原则</w:t>
      </w:r>
    </w:p>
    <w:p w14:paraId="38D1E00E">
      <w:pPr>
        <w:bidi w:val="0"/>
      </w:pPr>
      <w:r>
        <w:t>(1)救护者应做好个人防护。急性中毒发生时，有毒品多由呼吸系统和皮肤侵入人体内。因此，救护者在进入毒区抢救之前，首先要做好个人呼吸系统和皮肤的防护，佩戴好空气呼吸器，穿好防护服。进入设备内抢救要系上安全绳，然后再进行抢救。</w:t>
      </w:r>
    </w:p>
    <w:p w14:paraId="668D5027">
      <w:pPr>
        <w:bidi w:val="0"/>
      </w:pPr>
      <w:r>
        <w:t>(2)切断毒物源。救护人员进入事故现场后，除对中毒者进行抢救外，同时应迅速察看毒物来源，采取果断措施切断毒物源，防止有毒品继续外逸扩散。对于已经扩散出来的有毒气体或蒸汽应立即启动通风设备或开户门窗以及采取中和处理等措施，降低有毒物质在空气中的浓度，为抢救工作创造有利条件。</w:t>
      </w:r>
    </w:p>
    <w:p w14:paraId="5648C48E">
      <w:pPr>
        <w:bidi w:val="0"/>
      </w:pPr>
      <w:r>
        <w:t>(3)采取有效措施防止有毒品继续侵入人体。</w:t>
      </w:r>
    </w:p>
    <w:p w14:paraId="40A95400">
      <w:pPr>
        <w:bidi w:val="0"/>
      </w:pPr>
      <w:r>
        <w:rPr>
          <w:rFonts w:hint="eastAsia"/>
        </w:rPr>
        <w:t>①</w:t>
      </w:r>
      <w:r>
        <w:t>救离现场，去除污染。将中毒者迅速移送至空气新鲜处，松开颈部、胸部纽扣和腰带，让其头部侧偏以保持呼吸通畅。同时要注意保暖和保持安静，严密注意中毒者神志、呼吸和循环系统的功能。</w:t>
      </w:r>
    </w:p>
    <w:p w14:paraId="3B086ABA">
      <w:pPr>
        <w:bidi w:val="0"/>
      </w:pPr>
      <w:r>
        <w:rPr>
          <w:rFonts w:hint="eastAsia"/>
        </w:rPr>
        <w:t>②</w:t>
      </w:r>
      <w:r>
        <w:t>消除毒物，防止污染皮肤和黏膜。迅速脱去中毒者被污染的衣服、鞋袜、手套等，并用清水冲洗15至20分钟。此外，还要用中和剂（弱酸性或弱碱性溶液）清洗。对黏膜的毒物可用大量的肥皂水冲洗，尤其注意皮肤褶皱、毛发和指甲内的污染物。</w:t>
      </w:r>
    </w:p>
    <w:p w14:paraId="4CF33C88">
      <w:pPr>
        <w:bidi w:val="0"/>
      </w:pPr>
      <w:r>
        <w:rPr>
          <w:rFonts w:hint="eastAsia"/>
        </w:rPr>
        <w:t>③</w:t>
      </w:r>
      <w:r>
        <w:t>有毒品进入眼睛时，用洗眼器的水缓慢冲洗15分钟以上，冲洗时把眼睑撑开，并嘱咐伤员使眼球向各方向缓慢转动。</w:t>
      </w:r>
    </w:p>
    <w:p w14:paraId="2A661AE1">
      <w:pPr>
        <w:bidi w:val="0"/>
      </w:pPr>
      <w:r>
        <w:rPr>
          <w:rFonts w:hint="eastAsia"/>
        </w:rPr>
        <w:t>④</w:t>
      </w:r>
      <w:r>
        <w:t>有毒品经口腔引起急性中毒时，可根据具体情况和现场条件正确处理，若有毒品为非腐蚀性，应立即采用催吐、洗胃或导泻等级方法去除毒物。</w:t>
      </w:r>
    </w:p>
    <w:p w14:paraId="2A21EBAD">
      <w:pPr>
        <w:bidi w:val="0"/>
      </w:pPr>
      <w:r>
        <w:t>(4)促进生命器官功能恢复。在急救时如遇到危及生命的严重现象，要当机立断，立即做紧急处理，不能等待。特别是中毒者心跳、呼吸停止时，要立即就地抢救，尽快使心肺复苏。中毒者若停止呼吸，应立即进行人工呼吸。</w:t>
      </w:r>
    </w:p>
    <w:p w14:paraId="725B1FB1">
      <w:pPr>
        <w:bidi w:val="0"/>
      </w:pPr>
      <w:r>
        <w:t>人工呼吸方式俯卧压背式、振臂压胸式、口对口式三种。最好采用口对口方式人工呼吸。其具体做法是：将中毒者仰卧，救护者一手托起中毒者下颏，尽量使头部后仰。另一手捏紧中毒者鼻孔，救护者深吸气后，对中毒者吹气，然后松开鼻孔。如此有节律地、均匀反复进行，直至中毒者可自行呼吸为止。</w:t>
      </w:r>
    </w:p>
    <w:p w14:paraId="2CDBACF5">
      <w:pPr>
        <w:bidi w:val="0"/>
      </w:pPr>
      <w:r>
        <w:t>对心跳停止的中毒者应立即进行人工复苏胸外按压。将中毒者放平仰卧在硬地或木板床上，头部稍低。救护者一手的根部放在中毒者胸骨下半段（剑突以上），另一手掌叠于该手背上，肘关节伸直，借救护者自己身体的重量向下加压，一般使胸骨陷下3至5cm为宜，然后放松。如此反复有节律进行，注意不要用力过猛，以免发生肋骨骨折、血气胸等。</w:t>
      </w:r>
    </w:p>
    <w:p w14:paraId="0286FCF6">
      <w:pPr>
        <w:bidi w:val="0"/>
      </w:pPr>
      <w:r>
        <w:t>按压部位:胸骨中下1/3交界处；按压深度，3至5cm；按压通气比率，30:2（按压30次，吹气2次）按压频率，至少100次/分。</w:t>
      </w:r>
    </w:p>
    <w:p w14:paraId="0FA32790">
      <w:pPr>
        <w:pStyle w:val="4"/>
        <w:bidi w:val="0"/>
      </w:pPr>
      <w:r>
        <w:t>4.4.2 触电救援注意事项</w:t>
      </w:r>
    </w:p>
    <w:p w14:paraId="013169A7">
      <w:pPr>
        <w:bidi w:val="0"/>
      </w:pPr>
      <w:r>
        <w:t>（1）脱离电源</w:t>
      </w:r>
    </w:p>
    <w:p w14:paraId="5FAEE7D5">
      <w:pPr>
        <w:bidi w:val="0"/>
      </w:pPr>
      <w:r>
        <w:rPr>
          <w:rFonts w:hint="eastAsia"/>
        </w:rPr>
        <w:t>①</w:t>
      </w:r>
      <w:r>
        <w:t>如开关箱在附近，可立即拉下闸刀或拔掉插头，断开电源。</w:t>
      </w:r>
    </w:p>
    <w:p w14:paraId="5400D11D">
      <w:pPr>
        <w:bidi w:val="0"/>
      </w:pPr>
      <w:r>
        <w:rPr>
          <w:rFonts w:hint="eastAsia"/>
        </w:rPr>
        <w:t>②</w:t>
      </w:r>
      <w:r>
        <w:t>如距离闸刀较远，应迅速用绝缘良好的电工钳或有干燥木柄的利器(刀、斧、锹等)砍断电线，或用干燥的木棒、竹竿、硬塑料管等物迅速将电线拨离触电者。</w:t>
      </w:r>
    </w:p>
    <w:p w14:paraId="3E6318B5">
      <w:pPr>
        <w:bidi w:val="0"/>
      </w:pPr>
      <w:r>
        <w:rPr>
          <w:rFonts w:hint="eastAsia"/>
        </w:rPr>
        <w:t>③</w:t>
      </w:r>
      <w:r>
        <w:t>若现场无任何合适的绝缘物可利用，救护人员亦可用几层干燥的衣服将手包裹好，站在干燥的木板上，拉触电者的衣服，使其脱离电源。</w:t>
      </w:r>
    </w:p>
    <w:p w14:paraId="7AB7A30E">
      <w:pPr>
        <w:bidi w:val="0"/>
      </w:pPr>
      <w:r>
        <w:rPr>
          <w:rFonts w:hint="eastAsia"/>
        </w:rPr>
        <w:t>④</w:t>
      </w:r>
      <w:r>
        <w:t>对高压触电，应立即通知有关部门停电，或迅速拉下开关，或由有经验的人采取特殊措施切断电源。</w:t>
      </w:r>
    </w:p>
    <w:p w14:paraId="71F73EFA">
      <w:pPr>
        <w:bidi w:val="0"/>
      </w:pPr>
      <w:r>
        <w:t>（2）对症救治对于触电者，可按以下三种情况分别处理：</w:t>
      </w:r>
    </w:p>
    <w:p w14:paraId="3537F66E">
      <w:pPr>
        <w:bidi w:val="0"/>
      </w:pPr>
      <w:r>
        <w:rPr>
          <w:rFonts w:hint="eastAsia"/>
        </w:rPr>
        <w:t>①</w:t>
      </w:r>
      <w:r>
        <w:t>对触电后神志清醒者，要有专人照顾、观察，情况稳定后，方可正常活动；对轻度昏迷或呼吸微弱者，可针刺或掐人中、十宣、涌泉等穴位，并送医院救治。</w:t>
      </w:r>
    </w:p>
    <w:p w14:paraId="3EF5AC4F">
      <w:pPr>
        <w:bidi w:val="0"/>
      </w:pPr>
      <w:r>
        <w:rPr>
          <w:rFonts w:hint="eastAsia"/>
        </w:rPr>
        <w:t>②</w:t>
      </w:r>
      <w:r>
        <w:t>对触电后无呼吸但心脏有跳动者，应立即采用口对口人工呼吸；对有呼吸但心脏停止跳动者，则应立刻进行胸外心脏挤压法进行抢救。</w:t>
      </w:r>
    </w:p>
    <w:p w14:paraId="71E01E13">
      <w:pPr>
        <w:bidi w:val="0"/>
      </w:pPr>
      <w:r>
        <w:rPr>
          <w:rFonts w:hint="eastAsia"/>
        </w:rPr>
        <w:t>③</w:t>
      </w:r>
      <w:r>
        <w:t>如触电者心跳和呼吸都已停止，则须同时采取人工呼吸和俯卧压背法、仰卧压胸法、心脏挤压法等措施交替进行抢救。</w:t>
      </w:r>
    </w:p>
    <w:p w14:paraId="3DEEB4C4">
      <w:pPr>
        <w:pStyle w:val="4"/>
        <w:bidi w:val="0"/>
      </w:pPr>
      <w:r>
        <w:t>4.4.3 火灾现场自救的注意事项</w:t>
      </w:r>
    </w:p>
    <w:p w14:paraId="09999268">
      <w:pPr>
        <w:bidi w:val="0"/>
      </w:pPr>
      <w:r>
        <w:t>火灾造成人死亡的最直接的原因是被大火吞没烧死。其次是是烟雾中毒所致的窒息。因为大火烟雾中含有大量的一氧化碳等有害气体，火焰又可造成呼吸道灼道灼伤及喉头水肿，这些因素足可使浓烟中的罹难者3-5分钟内中毒窒息身亡。因此，火灾现场自救、脱险逃生应紧急采取的措施有：</w:t>
      </w:r>
    </w:p>
    <w:p w14:paraId="63925308">
      <w:pPr>
        <w:bidi w:val="0"/>
      </w:pPr>
      <w:r>
        <w:t>（1）沉着冷静。首先要冷静，判断起火的部位以及火灾蔓延的速度。根据火势实情选择最佳的自救方案，千成不要慌乱，不要大呼大叫，应该根据火势、风向迅速地选择最佳自救方案，确定逃生路线。</w:t>
      </w:r>
    </w:p>
    <w:p w14:paraId="7F883D08">
      <w:pPr>
        <w:bidi w:val="0"/>
      </w:pPr>
      <w:r>
        <w:t>（2）防烟堵火。在室内如中控室可以用浸湿的衣服、毛巾等捂嘴、鼻，并不断浇水，一时找不到湿毛巾可以用其他棉织物替代，其除烟率达60％～100％，可滤去10％～40％一氧化碳。应低首俯身，贴近地面，设法离开火场，以避开处于空气上方的毒烟。</w:t>
      </w:r>
    </w:p>
    <w:p w14:paraId="289A6806">
      <w:pPr>
        <w:bidi w:val="0"/>
      </w:pPr>
      <w:r>
        <w:t>（3）设法脱离险境。确定是否逃生，如果逃生，一定要注意防烟。如果不能逃生，那么坚守时要保持低姿，要防烟，防高温。</w:t>
      </w:r>
    </w:p>
    <w:p w14:paraId="6FAD0F36">
      <w:pPr>
        <w:bidi w:val="0"/>
      </w:pPr>
      <w:r>
        <w:t>（4）尽快显示求救信号。发生火灾，呼叫往往不易被发现，打手电向消防队报警，说明自己的方位。</w:t>
      </w:r>
    </w:p>
    <w:p w14:paraId="5D2D8C2B">
      <w:pPr>
        <w:pStyle w:val="4"/>
        <w:bidi w:val="0"/>
      </w:pPr>
      <w:r>
        <w:t>4.4.4 烫伤的急救办法</w:t>
      </w:r>
    </w:p>
    <w:p w14:paraId="376729B5">
      <w:pPr>
        <w:bidi w:val="0"/>
      </w:pPr>
      <w:r>
        <w:t>1）急救：一旦发生烫伤后，立即将被烫部位放置在流动的水下冲洗或是用凉毛巾冷敷，如果烫伤面积较大，伤者应该将整个身体浸泡在放满冷水的浴缸中。可以将纱布或是绷带松松地缠绕在烫伤处以保护伤口。</w:t>
      </w:r>
    </w:p>
    <w:p w14:paraId="0BB7E7AA">
      <w:pPr>
        <w:bidi w:val="0"/>
      </w:pPr>
      <w:r>
        <w:t>2）禁止：不能采用冰敷的方式治疗烫伤，冰会损伤已经破损的皮肤导致伤口恶化。不要弄破水泡，否则会留下疤痕。也不随便将抗生素药膏或油脂涂抹在伤口处，这些黏糊糊的物质很容易沾染脏东西。</w:t>
      </w:r>
    </w:p>
    <w:p w14:paraId="293F0F3E">
      <w:pPr>
        <w:bidi w:val="0"/>
      </w:pPr>
      <w:r>
        <w:t>3）注意事项：三级烫伤、触电灼伤以及被化学品烧伤务必到医院就医。另外，如果病人出现咳嗽、眼睛流泪或者呼吸困难，则需要专业医生的帮助。二级烫伤如果面积大于手掌的话，患者也应去医院看看，专业的处理方式可以避免留下疤痕。</w:t>
      </w:r>
    </w:p>
    <w:p w14:paraId="733896FC">
      <w:pPr>
        <w:pStyle w:val="4"/>
        <w:bidi w:val="0"/>
      </w:pPr>
      <w:r>
        <w:t>4.4.5 人工呼吸的方法</w:t>
      </w:r>
    </w:p>
    <w:p w14:paraId="5D053D1A">
      <w:pPr>
        <w:bidi w:val="0"/>
      </w:pPr>
      <w:r>
        <w:t>1）定义</w:t>
      </w:r>
    </w:p>
    <w:p w14:paraId="2D05FC84">
      <w:pPr>
        <w:bidi w:val="0"/>
      </w:pPr>
      <w:r>
        <w:t>人停止呼吸几分钟，就会死亡；大脑即使缺氧短短4分钟，也会引致永久性的损害，因此应尽快把空气送入肺内。人工呼吸是指人为地帮助伤病患者进行被动呼吸活动，使患者体内外进行气体交换，达到促使患者恢复自主呼吸的救治目的。</w:t>
      </w:r>
    </w:p>
    <w:p w14:paraId="59B52746">
      <w:pPr>
        <w:bidi w:val="0"/>
      </w:pPr>
      <w:r>
        <w:t>2）急救方法</w:t>
      </w:r>
    </w:p>
    <w:p w14:paraId="15B081AC">
      <w:pPr>
        <w:bidi w:val="0"/>
      </w:pPr>
      <w:r>
        <w:t>（1）口对口呼吸法：</w:t>
      </w:r>
    </w:p>
    <w:p w14:paraId="2F6B63C6">
      <w:pPr>
        <w:bidi w:val="0"/>
      </w:pPr>
      <w:r>
        <w:rPr>
          <w:rFonts w:hint="eastAsia"/>
        </w:rPr>
        <w:t>①</w:t>
      </w:r>
      <w:r>
        <w:t>使病人仰卧，头后仰，将衣领解开，腰带放松；</w:t>
      </w:r>
    </w:p>
    <w:p w14:paraId="45DF76ED">
      <w:pPr>
        <w:bidi w:val="0"/>
      </w:pPr>
      <w:r>
        <w:rPr>
          <w:rFonts w:hint="eastAsia"/>
        </w:rPr>
        <w:t>②</w:t>
      </w:r>
      <w:r>
        <w:t>清除病人口鼻内的异物和污物，保持呼吸道通畅；</w:t>
      </w:r>
    </w:p>
    <w:p w14:paraId="28E22D54">
      <w:pPr>
        <w:bidi w:val="0"/>
      </w:pPr>
      <w:r>
        <w:rPr>
          <w:rFonts w:hint="eastAsia"/>
        </w:rPr>
        <w:t>③</w:t>
      </w:r>
      <w:r>
        <w:t>抢救者一手放在患者前额，并用拇指和食指捏住患者的鼻孔，另一手托起颌 部使患者头部尽量往后仰，保持气道开放状态，然后深吸一口气，张开口以封闭患者的嘴周围（婴幼儿可连同鼻一块包住），向患者口内连续吹气两次，每次吹气时间为1至1.5秒，吹出1/3左右的气，直到患者胸廓抬起，停止吹气，松开贴紧患者的嘴，并放松捏住鼻孔的手，将脸转向一旁，用耳听是否有气流呼出，再深吸一口新鲜空气为第二次吹气做准备，当患者呼气完毕，即开始下一次同样的吹气。</w:t>
      </w:r>
    </w:p>
    <w:p w14:paraId="07F1B115">
      <w:pPr>
        <w:bidi w:val="0"/>
      </w:pPr>
      <w:r>
        <w:t>（2）口对鼻呼吸法：当患者有口腔外伤或其他原因导致口腔不能打开时，可采用口对鼻吹气。与上述方法不同的是，用手托住患者下颌并使其口唇严密封闭，用口包住患者鼻部，用力向患者鼻孔内吹气，吹气和观察方法同上。</w:t>
      </w:r>
    </w:p>
    <w:p w14:paraId="5E2323A1">
      <w:pPr>
        <w:bidi w:val="0"/>
      </w:pPr>
      <w:r>
        <w:t>3）注意事项</w:t>
      </w:r>
    </w:p>
    <w:p w14:paraId="051ACFC1">
      <w:pPr>
        <w:bidi w:val="0"/>
      </w:pPr>
      <w:r>
        <w:t>（1）清除病人口、鼻内的泥、痰等肮脏异物，如有假牙亦应取出，以免假牙脱落坠入气管。</w:t>
      </w:r>
    </w:p>
    <w:p w14:paraId="70A0C0AE">
      <w:pPr>
        <w:bidi w:val="0"/>
      </w:pPr>
      <w:r>
        <w:t>（2）仰卧人工呼吸时必须拉出患者舌头，以免舌头后缩阻塞呼吸。</w:t>
      </w:r>
    </w:p>
    <w:p w14:paraId="620CBB6F">
      <w:pPr>
        <w:bidi w:val="0"/>
      </w:pPr>
      <w:r>
        <w:t>（3）对怀孕女性或者胸、背部有外伤和骨折者，应选择适当姿势，防止造成新的伤害。</w:t>
      </w:r>
    </w:p>
    <w:p w14:paraId="1D7F84A4">
      <w:pPr>
        <w:bidi w:val="0"/>
      </w:pPr>
      <w:r>
        <w:t>（4）一般情况下应就地做人工呼吸，尽量少搬动。</w:t>
      </w:r>
    </w:p>
    <w:p w14:paraId="40104FF6">
      <w:pPr>
        <w:pStyle w:val="3"/>
        <w:bidi w:val="0"/>
        <w:rPr>
          <w:lang w:val="en-US" w:eastAsia="zh-CN"/>
        </w:rPr>
      </w:pPr>
      <w:bookmarkStart w:id="34" w:name="_Toc116675881"/>
      <w:bookmarkStart w:id="35" w:name="_Toc23370609"/>
      <w:r>
        <w:rPr>
          <w:lang w:val="en-US" w:eastAsia="zh-CN"/>
        </w:rPr>
        <w:t>4.5 现场应急处置能力确认和安全防护事项</w:t>
      </w:r>
      <w:bookmarkEnd w:id="34"/>
      <w:bookmarkEnd w:id="35"/>
    </w:p>
    <w:p w14:paraId="4CD855AD">
      <w:pPr>
        <w:bidi w:val="0"/>
      </w:pPr>
      <w:r>
        <w:t>确保有效应急必须的基本能力</w:t>
      </w:r>
      <w:r>
        <w:rPr>
          <w:rFonts w:hint="eastAsia"/>
        </w:rPr>
        <w:t>：</w:t>
      </w:r>
    </w:p>
    <w:p w14:paraId="225BA85D">
      <w:pPr>
        <w:bidi w:val="0"/>
      </w:pPr>
      <w:r>
        <w:t>（1）应急设备和器材的有效配备；</w:t>
      </w:r>
    </w:p>
    <w:p w14:paraId="3156BB72">
      <w:pPr>
        <w:bidi w:val="0"/>
      </w:pPr>
      <w:r>
        <w:t>（2）应急反应技能合格，经常进行培训、模拟演练；</w:t>
      </w:r>
    </w:p>
    <w:p w14:paraId="6761DF13">
      <w:pPr>
        <w:bidi w:val="0"/>
      </w:pPr>
      <w:r>
        <w:t>（3）应急技术的合理运用；</w:t>
      </w:r>
    </w:p>
    <w:p w14:paraId="30B7D3DD">
      <w:pPr>
        <w:bidi w:val="0"/>
      </w:pPr>
      <w:r>
        <w:t>（4）完备的应急物资、通讯、应急通道、现场管制、安全保障等后勤保障与技术支持。</w:t>
      </w:r>
    </w:p>
    <w:p w14:paraId="35B54315">
      <w:pPr>
        <w:pStyle w:val="3"/>
        <w:bidi w:val="0"/>
        <w:rPr>
          <w:lang w:val="en-US" w:eastAsia="zh-CN"/>
        </w:rPr>
      </w:pPr>
      <w:bookmarkStart w:id="36" w:name="_Toc116675882"/>
      <w:bookmarkStart w:id="37" w:name="_Toc23370610"/>
      <w:r>
        <w:rPr>
          <w:lang w:val="en-US" w:eastAsia="zh-CN"/>
        </w:rPr>
        <w:t>4.6 应急救援结束后的注意事项</w:t>
      </w:r>
      <w:bookmarkEnd w:id="36"/>
      <w:bookmarkEnd w:id="37"/>
    </w:p>
    <w:p w14:paraId="05DB3BA6">
      <w:pPr>
        <w:pStyle w:val="4"/>
        <w:bidi w:val="0"/>
      </w:pPr>
      <w:r>
        <w:t>4.6.1 洗消污染区域</w:t>
      </w:r>
    </w:p>
    <w:p w14:paraId="468BF990">
      <w:pPr>
        <w:bidi w:val="0"/>
      </w:pPr>
      <w:r>
        <w:t>为避免毒害物持续造成危害，应对化学现场的人员和物资及时进行洗消。洗消时应根据毒害物的理化性质和受污染物的具体情况采用相应的洗消方法和洗消剂。</w:t>
      </w:r>
    </w:p>
    <w:p w14:paraId="02F1F43D">
      <w:pPr>
        <w:bidi w:val="0"/>
      </w:pPr>
      <w:r>
        <w:t>（1）洗消方法：洗消方法主要有化学洗消法和物理洗消法。化学洗消法即通过化学药剂与毒害物直接起反应，使毒害物成分改变，成为无毒无害或低毒物质。通常将洗消药剂装在消防车水罐或专用洗消器材装备中，再经加压进行喷洒洗消。主要有中和、水解、氧化法。</w:t>
      </w:r>
    </w:p>
    <w:p w14:paraId="1733835B">
      <w:pPr>
        <w:bidi w:val="0"/>
      </w:pPr>
      <w:r>
        <w:t>物理法主要有清洗、吸附、转移法。清洗即用大量清水冲洗，用溶剂浸泡，少量的也可用棉花、纱布等蘸少许溶剂后擦洗。吸附即利用吸附能力较强的物质，如活性碳等吸附泄漏物质或过滤空气、水中的毒害物，变可用棉花、纱布等吸去人体皮肤上的毒害物质。转移即通过铲除、切断或覆盖等方法将毒害物移走或覆盖掉，减轻或消除毒害物的危害。</w:t>
      </w:r>
    </w:p>
    <w:p w14:paraId="2E430092">
      <w:pPr>
        <w:bidi w:val="0"/>
      </w:pPr>
      <w:r>
        <w:t>（2）洗消对象：主要是人员洗消、物品洗消、空间洗消等。</w:t>
      </w:r>
    </w:p>
    <w:p w14:paraId="5B79A898">
      <w:pPr>
        <w:pStyle w:val="4"/>
        <w:bidi w:val="0"/>
      </w:pPr>
      <w:r>
        <w:t>4.6.2 现场清理</w:t>
      </w:r>
    </w:p>
    <w:p w14:paraId="6545BAF7">
      <w:pPr>
        <w:bidi w:val="0"/>
      </w:pPr>
      <w:r>
        <w:t>现场清理主要工作有：</w:t>
      </w:r>
    </w:p>
    <w:p w14:paraId="3F227736">
      <w:pPr>
        <w:bidi w:val="0"/>
      </w:pPr>
      <w:r>
        <w:t>（1）残留污染物清除。</w:t>
      </w:r>
    </w:p>
    <w:p w14:paraId="28443885">
      <w:pPr>
        <w:bidi w:val="0"/>
      </w:pPr>
      <w:r>
        <w:t>（2）灭火剂清除。</w:t>
      </w:r>
    </w:p>
    <w:p w14:paraId="5C39215A">
      <w:pPr>
        <w:bidi w:val="0"/>
      </w:pPr>
      <w:r>
        <w:t>（3）污水消除，收集并送入污水系统处理。</w:t>
      </w:r>
    </w:p>
    <w:p w14:paraId="16C16E23">
      <w:pPr>
        <w:bidi w:val="0"/>
      </w:pPr>
      <w:r>
        <w:t>（4）固体废弃物清理。</w:t>
      </w:r>
    </w:p>
    <w:p w14:paraId="15AAF289">
      <w:pPr>
        <w:pStyle w:val="4"/>
        <w:bidi w:val="0"/>
      </w:pPr>
      <w:r>
        <w:t>4.6.3 人员清点</w:t>
      </w:r>
    </w:p>
    <w:p w14:paraId="7BCA8E70">
      <w:pPr>
        <w:bidi w:val="0"/>
      </w:pPr>
      <w:r>
        <w:t>对进入救援现场的人员进行清点，核对进入现场和离开现场的人数是否一致，防止发生意外。</w:t>
      </w:r>
    </w:p>
    <w:sectPr>
      <w:pgSz w:w="11906" w:h="16838"/>
      <w:pgMar w:top="1134" w:right="1247" w:bottom="1134"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246A68"/>
    <w:rsid w:val="1D27545D"/>
    <w:rsid w:val="309C6D00"/>
    <w:rsid w:val="33AF1D46"/>
    <w:rsid w:val="3D466B32"/>
    <w:rsid w:val="3E5654D6"/>
    <w:rsid w:val="49047589"/>
    <w:rsid w:val="4FE61EFA"/>
    <w:rsid w:val="67DE72F8"/>
    <w:rsid w:val="694C1F68"/>
    <w:rsid w:val="71394751"/>
    <w:rsid w:val="7DFF0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560" w:firstLineChars="200"/>
      <w:jc w:val="both"/>
    </w:pPr>
    <w:rPr>
      <w:rFonts w:ascii="Times New Roman" w:hAnsi="Times New Roman" w:eastAsia="宋体" w:cs="Times New Roman"/>
      <w:kern w:val="2"/>
      <w:sz w:val="28"/>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ind w:firstLine="0" w:firstLineChars="0"/>
      <w:outlineLvl w:val="0"/>
    </w:pPr>
    <w:rPr>
      <w:b/>
      <w:kern w:val="44"/>
      <w:sz w:val="32"/>
    </w:rPr>
  </w:style>
  <w:style w:type="paragraph" w:styleId="3">
    <w:name w:val="heading 2"/>
    <w:basedOn w:val="1"/>
    <w:next w:val="1"/>
    <w:unhideWhenUsed/>
    <w:qFormat/>
    <w:uiPriority w:val="0"/>
    <w:pPr>
      <w:keepNext/>
      <w:keepLines/>
      <w:autoSpaceDE w:val="0"/>
      <w:autoSpaceDN w:val="0"/>
      <w:spacing w:beforeLines="0" w:beforeAutospacing="0" w:afterLines="0" w:afterAutospacing="0" w:line="360" w:lineRule="auto"/>
      <w:ind w:firstLine="0" w:firstLineChars="0"/>
      <w:outlineLvl w:val="1"/>
    </w:pPr>
    <w:rPr>
      <w:b/>
      <w:sz w:val="30"/>
    </w:rPr>
  </w:style>
  <w:style w:type="paragraph" w:styleId="4">
    <w:name w:val="heading 3"/>
    <w:basedOn w:val="1"/>
    <w:next w:val="1"/>
    <w:unhideWhenUsed/>
    <w:qFormat/>
    <w:uiPriority w:val="0"/>
    <w:pPr>
      <w:keepNext/>
      <w:keepLines/>
      <w:autoSpaceDE w:val="0"/>
      <w:autoSpaceDN w:val="0"/>
      <w:spacing w:beforeLines="0" w:beforeAutospacing="0" w:afterLines="0" w:afterAutospacing="0" w:line="360" w:lineRule="auto"/>
      <w:ind w:firstLine="0" w:firstLineChars="0"/>
      <w:outlineLvl w:val="2"/>
    </w:pPr>
    <w:rPr>
      <w:b/>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表标题"/>
    <w:basedOn w:val="1"/>
    <w:qFormat/>
    <w:uiPriority w:val="0"/>
    <w:pPr>
      <w:tabs>
        <w:tab w:val="left" w:pos="1109"/>
      </w:tabs>
      <w:autoSpaceDE w:val="0"/>
      <w:autoSpaceDN w:val="0"/>
      <w:spacing w:line="240" w:lineRule="auto"/>
      <w:ind w:right="0" w:firstLine="0" w:firstLineChars="0"/>
      <w:jc w:val="center"/>
    </w:pPr>
    <w:rPr>
      <w:rFonts w:ascii="Times New Roman" w:hAnsi="Times New Roman" w:eastAsia="宋体" w:cs="仿宋"/>
      <w:b/>
      <w:w w:val="95"/>
      <w:kern w:val="0"/>
      <w:sz w:val="28"/>
      <w:szCs w:val="22"/>
    </w:rPr>
  </w:style>
  <w:style w:type="paragraph" w:customStyle="1" w:styleId="10">
    <w:name w:val="表格文字"/>
    <w:basedOn w:val="1"/>
    <w:qFormat/>
    <w:uiPriority w:val="0"/>
    <w:pPr>
      <w:spacing w:line="240" w:lineRule="auto"/>
      <w:ind w:firstLine="0" w:firstLineChars="0"/>
      <w:jc w:val="center"/>
    </w:pPr>
    <w:rPr>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3130</Words>
  <Characters>3167</Characters>
  <Lines>0</Lines>
  <Paragraphs>0</Paragraphs>
  <TotalTime>10</TotalTime>
  <ScaleCrop>false</ScaleCrop>
  <LinksUpToDate>false</LinksUpToDate>
  <CharactersWithSpaces>3189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2025-04-02T03:27:00Z</dcterms:created>
  <dc:creator>DELL</dc:creator>
  <cp:lastModifiedBy>刘</cp:lastModifiedBy>
  <dcterms:modified xsi:type="dcterms:W3CDTF">2025-10-27T10:52:54Z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AE16E1DDDEE04140809444945BE0C531_12</vt:lpwstr>
  </property>
  <property fmtid="{D5CDD505-2E9C-101B-9397-08002B2CF9AE}" pid="4" name="KSOTemplateDocerSaveRecord">
    <vt:lpwstr>eyJoZGlkIjoiZTY2YmNiMTBkZTFjOTA3ZTViZDdjOGZkNzgxZjYwYWEiLCJ1c2VySWQiOiIxNjMwNzQxMTAzIn0=</vt:lpwstr>
  </property>
</Properties>
</file>